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1F238E" w:rsidRPr="00370C03" w:rsidRDefault="001F238E" w:rsidP="004D1676">
      <w:pPr>
        <w:spacing w:line="240" w:lineRule="auto"/>
        <w:jc w:val="left"/>
        <w:rPr>
          <w:rFonts w:ascii="Times New Roman" w:hAnsi="Times New Roman" w:cs="Times New Roman"/>
        </w:rPr>
      </w:pPr>
    </w:p>
    <w:p w:rsidR="001F238E" w:rsidRPr="00370C03" w:rsidRDefault="001F238E" w:rsidP="004D1676">
      <w:pPr>
        <w:spacing w:line="240" w:lineRule="auto"/>
        <w:jc w:val="left"/>
        <w:rPr>
          <w:rFonts w:ascii="Times New Roman" w:hAnsi="Times New Roman" w:cs="Times New Roman"/>
        </w:rPr>
      </w:pPr>
    </w:p>
    <w:p w:rsidR="001F238E" w:rsidRPr="00370C03" w:rsidRDefault="001F238E" w:rsidP="004D1676">
      <w:pPr>
        <w:spacing w:line="240" w:lineRule="auto"/>
        <w:jc w:val="left"/>
        <w:rPr>
          <w:rFonts w:ascii="Times New Roman" w:hAnsi="Times New Roman" w:cs="Times New Roman"/>
        </w:rPr>
      </w:pPr>
    </w:p>
    <w:p w:rsidR="001F238E" w:rsidRPr="00370C03" w:rsidRDefault="001F238E" w:rsidP="004D1676">
      <w:pPr>
        <w:spacing w:line="240" w:lineRule="auto"/>
        <w:jc w:val="left"/>
        <w:rPr>
          <w:rFonts w:ascii="Times New Roman" w:hAnsi="Times New Roman" w:cs="Times New Roman"/>
        </w:rPr>
      </w:pPr>
    </w:p>
    <w:p w:rsidR="001F238E" w:rsidRPr="00370C03" w:rsidRDefault="001F238E" w:rsidP="004D1676">
      <w:pPr>
        <w:spacing w:line="240" w:lineRule="auto"/>
        <w:jc w:val="left"/>
        <w:rPr>
          <w:rFonts w:ascii="Times New Roman" w:hAnsi="Times New Roman" w:cs="Times New Roman"/>
        </w:rPr>
      </w:pPr>
    </w:p>
    <w:p w:rsidR="001F238E" w:rsidRPr="00370C03" w:rsidRDefault="001F238E" w:rsidP="004D1676">
      <w:pPr>
        <w:spacing w:line="240" w:lineRule="auto"/>
        <w:jc w:val="left"/>
        <w:rPr>
          <w:rFonts w:ascii="Times New Roman" w:hAnsi="Times New Roman" w:cs="Times New Roman"/>
        </w:rPr>
      </w:pPr>
    </w:p>
    <w:p w:rsidR="00B03C5B" w:rsidRPr="00370C03" w:rsidRDefault="00611390" w:rsidP="00611390">
      <w:pPr>
        <w:spacing w:line="240" w:lineRule="auto"/>
        <w:jc w:val="center"/>
        <w:rPr>
          <w:rFonts w:ascii="Times New Roman" w:hAnsi="Times New Roman" w:cs="Times New Roman"/>
          <w:sz w:val="52"/>
          <w:szCs w:val="52"/>
        </w:rPr>
      </w:pPr>
      <w:r w:rsidRPr="00370C03">
        <w:rPr>
          <w:rFonts w:ascii="Times New Roman" w:hAnsi="Times New Roman" w:cs="Times New Roman"/>
          <w:sz w:val="52"/>
          <w:szCs w:val="52"/>
        </w:rPr>
        <w:t>Príloha č. 7</w:t>
      </w: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center"/>
        <w:rPr>
          <w:rFonts w:ascii="Times New Roman" w:hAnsi="Times New Roman" w:cs="Times New Roman"/>
          <w:sz w:val="52"/>
          <w:szCs w:val="52"/>
        </w:rPr>
      </w:pPr>
      <w:r w:rsidRPr="00370C03">
        <w:rPr>
          <w:rFonts w:ascii="Times New Roman" w:hAnsi="Times New Roman" w:cs="Times New Roman"/>
          <w:sz w:val="52"/>
          <w:szCs w:val="52"/>
        </w:rPr>
        <w:t>Plány obnovy verejných vodovodov (VV) a verejných kanalizácií (VK)</w:t>
      </w: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p>
    <w:p w:rsidR="00B03C5B" w:rsidRPr="00370C03" w:rsidRDefault="00B03C5B" w:rsidP="004D1676">
      <w:pPr>
        <w:spacing w:line="240" w:lineRule="auto"/>
        <w:jc w:val="left"/>
        <w:rPr>
          <w:rFonts w:ascii="Times New Roman" w:hAnsi="Times New Roman" w:cs="Times New Roman"/>
        </w:rPr>
      </w:pPr>
      <w:r w:rsidRPr="00370C03">
        <w:rPr>
          <w:rFonts w:ascii="Times New Roman" w:hAnsi="Times New Roman" w:cs="Times New Roman"/>
        </w:rPr>
        <w:br w:type="page"/>
      </w:r>
    </w:p>
    <w:p w:rsidR="00B03C5B" w:rsidRPr="00370C03" w:rsidRDefault="00B03C5B" w:rsidP="004D1676">
      <w:pPr>
        <w:spacing w:line="240" w:lineRule="auto"/>
        <w:rPr>
          <w:rFonts w:ascii="Times New Roman" w:hAnsi="Times New Roman" w:cs="Times New Roman"/>
          <w:b/>
          <w:sz w:val="32"/>
          <w:szCs w:val="32"/>
        </w:rPr>
      </w:pPr>
      <w:r w:rsidRPr="00370C03">
        <w:rPr>
          <w:rFonts w:ascii="Times New Roman" w:hAnsi="Times New Roman" w:cs="Times New Roman"/>
          <w:b/>
          <w:sz w:val="32"/>
          <w:szCs w:val="32"/>
        </w:rPr>
        <w:lastRenderedPageBreak/>
        <w:t>Obsah</w:t>
      </w:r>
    </w:p>
    <w:p w:rsidR="00F5707C" w:rsidRPr="00370C03" w:rsidRDefault="00B03C5B">
      <w:pPr>
        <w:pStyle w:val="Obsah1"/>
        <w:rPr>
          <w:rFonts w:ascii="Times New Roman" w:eastAsiaTheme="minorEastAsia" w:hAnsi="Times New Roman" w:cs="Times New Roman"/>
          <w:sz w:val="24"/>
          <w:szCs w:val="24"/>
          <w:lang w:eastAsia="sk-SK"/>
        </w:rPr>
      </w:pPr>
      <w:r w:rsidRPr="00370C03">
        <w:rPr>
          <w:rFonts w:ascii="Times New Roman" w:hAnsi="Times New Roman" w:cs="Times New Roman"/>
          <w:noProof w:val="0"/>
          <w:sz w:val="24"/>
          <w:szCs w:val="24"/>
          <w:highlight w:val="yellow"/>
        </w:rPr>
        <w:fldChar w:fldCharType="begin"/>
      </w:r>
      <w:r w:rsidRPr="00370C03">
        <w:rPr>
          <w:rFonts w:ascii="Times New Roman" w:hAnsi="Times New Roman" w:cs="Times New Roman"/>
          <w:noProof w:val="0"/>
          <w:sz w:val="24"/>
          <w:szCs w:val="24"/>
          <w:highlight w:val="yellow"/>
        </w:rPr>
        <w:instrText xml:space="preserve"> TOC \o "1-4" \h \z \u </w:instrText>
      </w:r>
      <w:r w:rsidRPr="00370C03">
        <w:rPr>
          <w:rFonts w:ascii="Times New Roman" w:hAnsi="Times New Roman" w:cs="Times New Roman"/>
          <w:noProof w:val="0"/>
          <w:sz w:val="24"/>
          <w:szCs w:val="24"/>
          <w:highlight w:val="yellow"/>
        </w:rPr>
        <w:fldChar w:fldCharType="separate"/>
      </w:r>
      <w:hyperlink w:anchor="_Toc42244203" w:history="1">
        <w:r w:rsidR="00F5707C" w:rsidRPr="00370C03">
          <w:rPr>
            <w:rStyle w:val="Hypertextovprepojenie"/>
            <w:rFonts w:ascii="Times New Roman" w:hAnsi="Times New Roman" w:cs="Times New Roman"/>
            <w:color w:val="auto"/>
            <w:sz w:val="24"/>
            <w:szCs w:val="24"/>
          </w:rPr>
          <w:t>1 Úvod</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_Toc42244203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3</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04" w:history="1">
        <w:r w:rsidR="00F5707C" w:rsidRPr="00370C03">
          <w:rPr>
            <w:rStyle w:val="Hypertextovprepojenie"/>
            <w:rFonts w:ascii="Times New Roman" w:hAnsi="Times New Roman" w:cs="Times New Roman"/>
            <w:color w:val="auto"/>
            <w:sz w:val="24"/>
            <w:szCs w:val="24"/>
          </w:rPr>
          <w:t>1.1 Stav verejných vodovodov (ďalej len „VV“) a verejných  kanalizácií                      (ďalej len „VK“), východisková situácia</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_Toc42244204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3</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05" w:history="1">
        <w:r w:rsidR="00F5707C" w:rsidRPr="00370C03">
          <w:rPr>
            <w:rStyle w:val="Hypertextovprepojenie"/>
            <w:rFonts w:ascii="Times New Roman" w:hAnsi="Times New Roman" w:cs="Times New Roman"/>
            <w:color w:val="auto"/>
            <w:sz w:val="24"/>
            <w:szCs w:val="24"/>
          </w:rPr>
          <w:t>1.1.1</w:t>
        </w:r>
        <w:r w:rsidR="00F5707C" w:rsidRPr="00370C03">
          <w:rPr>
            <w:rFonts w:ascii="Times New Roman" w:eastAsiaTheme="minorEastAsia" w:hAnsi="Times New Roman" w:cs="Times New Roman"/>
            <w:sz w:val="24"/>
            <w:szCs w:val="24"/>
            <w:lang w:eastAsia="sk-SK"/>
          </w:rPr>
          <w:tab/>
        </w:r>
        <w:r w:rsidR="00F5707C" w:rsidRPr="00370C03">
          <w:rPr>
            <w:rStyle w:val="Hypertextovprepojenie"/>
            <w:rFonts w:ascii="Times New Roman" w:hAnsi="Times New Roman" w:cs="Times New Roman"/>
            <w:color w:val="auto"/>
            <w:sz w:val="24"/>
            <w:szCs w:val="24"/>
          </w:rPr>
          <w:t>Právne predpisy pre obnovu VV 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_Toc42244205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4</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06" w:history="1">
        <w:r w:rsidR="00F5707C" w:rsidRPr="00370C03">
          <w:rPr>
            <w:rStyle w:val="Hypertextovprepojenie"/>
            <w:rFonts w:ascii="Times New Roman" w:hAnsi="Times New Roman" w:cs="Times New Roman"/>
            <w:color w:val="auto"/>
            <w:sz w:val="24"/>
            <w:szCs w:val="24"/>
          </w:rPr>
          <w:t>1.1.2</w:t>
        </w:r>
        <w:r w:rsidR="00F5707C" w:rsidRPr="00370C03">
          <w:rPr>
            <w:rFonts w:ascii="Times New Roman" w:eastAsiaTheme="minorEastAsia" w:hAnsi="Times New Roman" w:cs="Times New Roman"/>
            <w:sz w:val="24"/>
            <w:szCs w:val="24"/>
            <w:lang w:eastAsia="sk-SK"/>
          </w:rPr>
          <w:tab/>
        </w:r>
        <w:r w:rsidR="00F5707C" w:rsidRPr="00370C03">
          <w:rPr>
            <w:rStyle w:val="Hypertextovprepojenie"/>
            <w:rFonts w:ascii="Times New Roman" w:hAnsi="Times New Roman" w:cs="Times New Roman"/>
            <w:color w:val="auto"/>
            <w:sz w:val="24"/>
            <w:szCs w:val="24"/>
          </w:rPr>
          <w:t>Právne predpisy pre reguláciu cien vo vodárenstve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_Toc42244206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5</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07" w:history="1">
        <w:r w:rsidR="00F5707C" w:rsidRPr="00370C03">
          <w:rPr>
            <w:rStyle w:val="Hypertextovprepojenie"/>
            <w:rFonts w:ascii="Times New Roman" w:hAnsi="Times New Roman" w:cs="Times New Roman"/>
            <w:color w:val="auto"/>
            <w:sz w:val="24"/>
            <w:szCs w:val="24"/>
          </w:rPr>
          <w:t>1.2 Súčasný stav VV 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_Toc42244207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10</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08" w:history="1">
        <w:r w:rsidR="00F5707C" w:rsidRPr="00370C03">
          <w:rPr>
            <w:rStyle w:val="Hypertextovprepojenie"/>
            <w:rFonts w:ascii="Times New Roman" w:hAnsi="Times New Roman" w:cs="Times New Roman"/>
            <w:color w:val="auto"/>
            <w:sz w:val="24"/>
            <w:szCs w:val="24"/>
          </w:rPr>
          <w:t>1.2.1 Verejné vodovody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_Toc42244208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10</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09" w:history="1">
        <w:r w:rsidR="00F5707C" w:rsidRPr="00370C03">
          <w:rPr>
            <w:rStyle w:val="Hypertextovprepojenie"/>
            <w:rFonts w:ascii="Times New Roman" w:hAnsi="Times New Roman" w:cs="Times New Roman"/>
            <w:color w:val="auto"/>
            <w:sz w:val="24"/>
            <w:szCs w:val="24"/>
          </w:rPr>
          <w:t>1.2.1.1 Záchytné objekty z podzemných a povrchových vodárenských zdrojov</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_Toc42244209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11</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10" w:history="1">
        <w:r w:rsidR="00F5707C" w:rsidRPr="00370C03">
          <w:rPr>
            <w:rStyle w:val="Hypertextovprepojenie"/>
            <w:rFonts w:ascii="Times New Roman" w:hAnsi="Times New Roman" w:cs="Times New Roman"/>
            <w:color w:val="auto"/>
            <w:sz w:val="24"/>
            <w:szCs w:val="24"/>
          </w:rPr>
          <w:t>1.2.1.2 Čerpacie stanice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_Toc42244210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12</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11" w:history="1">
        <w:r w:rsidR="00F5707C" w:rsidRPr="00370C03">
          <w:rPr>
            <w:rStyle w:val="Hypertextovprepojenie"/>
            <w:rFonts w:ascii="Times New Roman" w:hAnsi="Times New Roman" w:cs="Times New Roman"/>
            <w:color w:val="auto"/>
            <w:sz w:val="24"/>
            <w:szCs w:val="24"/>
          </w:rPr>
          <w:t>1.2.1.3 Úpravne vody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_Toc42244211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12</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12" w:history="1">
        <w:r w:rsidR="00F5707C" w:rsidRPr="00370C03">
          <w:rPr>
            <w:rStyle w:val="Hypertextovprepojenie"/>
            <w:rFonts w:ascii="Times New Roman" w:hAnsi="Times New Roman" w:cs="Times New Roman"/>
            <w:color w:val="auto"/>
            <w:sz w:val="24"/>
            <w:szCs w:val="24"/>
          </w:rPr>
          <w:t>1.2.1.4 Vodojemy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_Toc42244212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13</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13" w:history="1">
        <w:r w:rsidR="00F5707C" w:rsidRPr="00370C03">
          <w:rPr>
            <w:rStyle w:val="Hypertextovprepojenie"/>
            <w:rFonts w:ascii="Times New Roman" w:hAnsi="Times New Roman" w:cs="Times New Roman"/>
            <w:color w:val="auto"/>
            <w:sz w:val="24"/>
            <w:szCs w:val="24"/>
          </w:rPr>
          <w:t>1.2.1.5 Privádzacie, zásobné, hlavné potrubie a rozvodná vodovodná sieť</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_Toc42244213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13</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14" w:history="1">
        <w:r w:rsidR="00F5707C" w:rsidRPr="00370C03">
          <w:rPr>
            <w:rStyle w:val="Hypertextovprepojenie"/>
            <w:rFonts w:ascii="Times New Roman" w:hAnsi="Times New Roman" w:cs="Times New Roman"/>
            <w:color w:val="auto"/>
            <w:sz w:val="24"/>
            <w:szCs w:val="24"/>
          </w:rPr>
          <w:t>1.2.2 Verejné kanalizácie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_Toc42244214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14</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15" w:history="1">
        <w:r w:rsidR="00F5707C" w:rsidRPr="00370C03">
          <w:rPr>
            <w:rStyle w:val="Hypertextovprepojenie"/>
            <w:rFonts w:ascii="Times New Roman" w:hAnsi="Times New Roman" w:cs="Times New Roman"/>
            <w:color w:val="auto"/>
            <w:sz w:val="24"/>
            <w:szCs w:val="24"/>
          </w:rPr>
          <w:t>1.2.2.1 Stokové siete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_Toc42244215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14</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16" w:history="1">
        <w:r w:rsidR="00F5707C" w:rsidRPr="00370C03">
          <w:rPr>
            <w:rStyle w:val="Hypertextovprepojenie"/>
            <w:rFonts w:ascii="Times New Roman" w:hAnsi="Times New Roman" w:cs="Times New Roman"/>
            <w:color w:val="auto"/>
            <w:sz w:val="24"/>
            <w:szCs w:val="24"/>
          </w:rPr>
          <w:t>1.2.2.2 Čerpacie stanice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_Toc42244216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15</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17" w:history="1">
        <w:r w:rsidR="00F5707C" w:rsidRPr="00370C03">
          <w:rPr>
            <w:rStyle w:val="Hypertextovprepojenie"/>
            <w:rFonts w:ascii="Times New Roman" w:hAnsi="Times New Roman" w:cs="Times New Roman"/>
            <w:color w:val="auto"/>
            <w:sz w:val="24"/>
            <w:szCs w:val="24"/>
          </w:rPr>
          <w:t>1.2.2.3 Čistiarne odpadových vôd (ČOV)</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_Toc42244217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15</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18" w:history="1">
        <w:r w:rsidR="00F5707C" w:rsidRPr="00370C03">
          <w:rPr>
            <w:rStyle w:val="Hypertextovprepojenie"/>
            <w:rFonts w:ascii="Times New Roman" w:hAnsi="Times New Roman" w:cs="Times New Roman"/>
            <w:color w:val="auto"/>
            <w:sz w:val="24"/>
            <w:szCs w:val="24"/>
          </w:rPr>
          <w:t>1.2.2.4 Odľahčovacie komory, výustné objekty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_Toc42244218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16</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19" w:history="1">
        <w:r w:rsidR="00F5707C" w:rsidRPr="00370C03">
          <w:rPr>
            <w:rStyle w:val="Hypertextovprepojenie"/>
            <w:rFonts w:ascii="Times New Roman" w:hAnsi="Times New Roman" w:cs="Times New Roman"/>
            <w:color w:val="auto"/>
            <w:sz w:val="24"/>
            <w:szCs w:val="24"/>
          </w:rPr>
          <w:t>1.3 Dotazníkový prieskum potreby obnovy vodárenskej infraštruktúry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_Toc42244219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16</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20" w:history="1">
        <w:r w:rsidR="00F5707C" w:rsidRPr="00370C03">
          <w:rPr>
            <w:rStyle w:val="Hypertextovprepojenie"/>
            <w:rFonts w:ascii="Times New Roman" w:hAnsi="Times New Roman" w:cs="Times New Roman"/>
            <w:color w:val="auto"/>
            <w:sz w:val="24"/>
            <w:szCs w:val="24"/>
          </w:rPr>
          <w:t>1.3.1.1 Verejné vodovody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_Toc42244220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17</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21" w:history="1">
        <w:r w:rsidR="00F5707C" w:rsidRPr="00370C03">
          <w:rPr>
            <w:rStyle w:val="Hypertextovprepojenie"/>
            <w:rFonts w:ascii="Times New Roman" w:hAnsi="Times New Roman" w:cs="Times New Roman"/>
            <w:color w:val="auto"/>
            <w:sz w:val="24"/>
            <w:szCs w:val="24"/>
          </w:rPr>
          <w:t>1.3.1.2 Verejné kanalizácie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_Toc42244221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17</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22" w:history="1">
        <w:r w:rsidR="00F5707C" w:rsidRPr="00370C03">
          <w:rPr>
            <w:rStyle w:val="Hypertextovprepojenie"/>
            <w:rFonts w:ascii="Times New Roman" w:hAnsi="Times New Roman" w:cs="Times New Roman"/>
            <w:color w:val="auto"/>
            <w:sz w:val="24"/>
            <w:szCs w:val="24"/>
          </w:rPr>
          <w:t>2 Ciele obnovy VV 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_Toc42244222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17</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23" w:history="1">
        <w:r w:rsidR="00F5707C" w:rsidRPr="00370C03">
          <w:rPr>
            <w:rStyle w:val="Hypertextovprepojenie"/>
            <w:rFonts w:ascii="Times New Roman" w:hAnsi="Times New Roman" w:cs="Times New Roman"/>
            <w:color w:val="auto"/>
            <w:sz w:val="24"/>
            <w:szCs w:val="24"/>
          </w:rPr>
          <w:t>2.1 Funkčné požiadavky VV 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_Toc42244223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17</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24" w:history="1">
        <w:r w:rsidR="00F5707C" w:rsidRPr="00370C03">
          <w:rPr>
            <w:rStyle w:val="Hypertextovprepojenie"/>
            <w:rFonts w:ascii="Times New Roman" w:hAnsi="Times New Roman" w:cs="Times New Roman"/>
            <w:color w:val="auto"/>
            <w:sz w:val="24"/>
            <w:szCs w:val="24"/>
          </w:rPr>
          <w:t>2.1.1 Základné funkčné požiadavky na VV</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_Toc42244224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17</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25" w:history="1">
        <w:r w:rsidR="00F5707C" w:rsidRPr="00370C03">
          <w:rPr>
            <w:rStyle w:val="Hypertextovprepojenie"/>
            <w:rFonts w:ascii="Times New Roman" w:hAnsi="Times New Roman" w:cs="Times New Roman"/>
            <w:color w:val="auto"/>
            <w:sz w:val="24"/>
            <w:szCs w:val="24"/>
          </w:rPr>
          <w:t>2.1.2 Základné funkčné požiadavky na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_Toc42244225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18</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26" w:history="1">
        <w:r w:rsidR="00F5707C" w:rsidRPr="00370C03">
          <w:rPr>
            <w:rStyle w:val="Hypertextovprepojenie"/>
            <w:rFonts w:ascii="Times New Roman" w:hAnsi="Times New Roman" w:cs="Times New Roman"/>
            <w:color w:val="auto"/>
            <w:sz w:val="24"/>
            <w:szCs w:val="24"/>
          </w:rPr>
          <w:t>2.1.3 Indikátory stavu</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_Toc42244226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18</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27" w:history="1">
        <w:r w:rsidR="00F5707C" w:rsidRPr="00370C03">
          <w:rPr>
            <w:rStyle w:val="Hypertextovprepojenie"/>
            <w:rFonts w:ascii="Times New Roman" w:hAnsi="Times New Roman" w:cs="Times New Roman"/>
            <w:color w:val="auto"/>
            <w:sz w:val="24"/>
            <w:szCs w:val="24"/>
          </w:rPr>
          <w:t>2.1.3.1 Indikátory pre verejné vodovody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_Toc42244227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19</w:t>
        </w:r>
        <w:r w:rsidR="00F5707C" w:rsidRPr="00370C03">
          <w:rPr>
            <w:rFonts w:ascii="Times New Roman" w:hAnsi="Times New Roman" w:cs="Times New Roman"/>
            <w:webHidden/>
            <w:sz w:val="24"/>
            <w:szCs w:val="24"/>
          </w:rPr>
          <w:fldChar w:fldCharType="end"/>
        </w:r>
      </w:hyperlink>
    </w:p>
    <w:p w:rsidR="00F5707C" w:rsidRPr="00370C03" w:rsidRDefault="002D32A3">
      <w:pPr>
        <w:pStyle w:val="Obsah4"/>
        <w:rPr>
          <w:rFonts w:ascii="Times New Roman" w:eastAsiaTheme="minorEastAsia" w:hAnsi="Times New Roman" w:cs="Times New Roman"/>
          <w:sz w:val="24"/>
          <w:szCs w:val="24"/>
          <w:lang w:eastAsia="sk-SK"/>
        </w:rPr>
      </w:pPr>
      <w:hyperlink w:anchor="_Toc42244228" w:history="1">
        <w:r w:rsidR="00F5707C" w:rsidRPr="00370C03">
          <w:rPr>
            <w:rStyle w:val="Hypertextovprepojenie"/>
            <w:rFonts w:ascii="Times New Roman" w:hAnsi="Times New Roman" w:cs="Times New Roman"/>
            <w:color w:val="auto"/>
            <w:sz w:val="24"/>
            <w:szCs w:val="24"/>
          </w:rPr>
          <w:t>2.1.3.2 Indikátory stavu pre verejné kanalizácie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_Toc42244228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20</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29" w:history="1">
        <w:r w:rsidR="00F5707C" w:rsidRPr="00370C03">
          <w:rPr>
            <w:rStyle w:val="Hypertextovprepojenie"/>
            <w:rFonts w:ascii="Times New Roman" w:hAnsi="Times New Roman" w:cs="Times New Roman"/>
            <w:color w:val="auto"/>
            <w:sz w:val="24"/>
            <w:szCs w:val="24"/>
          </w:rPr>
          <w:t>3 Metodika a hodnotenie stavu VV 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_Toc42244229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21</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30" w:history="1">
        <w:r w:rsidR="00F5707C" w:rsidRPr="00370C03">
          <w:rPr>
            <w:rStyle w:val="Hypertextovprepojenie"/>
            <w:rFonts w:ascii="Times New Roman" w:hAnsi="Times New Roman" w:cs="Times New Roman"/>
            <w:color w:val="auto"/>
            <w:sz w:val="24"/>
            <w:szCs w:val="24"/>
          </w:rPr>
          <w:t>3.1</w:t>
        </w:r>
        <w:r w:rsidR="00F5707C" w:rsidRPr="00370C03">
          <w:rPr>
            <w:rFonts w:ascii="Times New Roman" w:eastAsiaTheme="minorEastAsia" w:hAnsi="Times New Roman" w:cs="Times New Roman"/>
            <w:sz w:val="24"/>
            <w:szCs w:val="24"/>
            <w:lang w:eastAsia="sk-SK"/>
          </w:rPr>
          <w:tab/>
        </w:r>
        <w:r w:rsidR="00F5707C" w:rsidRPr="00370C03">
          <w:rPr>
            <w:rStyle w:val="Hypertextovprepojenie"/>
            <w:rFonts w:ascii="Times New Roman" w:hAnsi="Times New Roman" w:cs="Times New Roman"/>
            <w:color w:val="auto"/>
            <w:sz w:val="24"/>
            <w:szCs w:val="24"/>
          </w:rPr>
          <w:t>Monitoring stavu</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_Toc42244230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22</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31" w:history="1">
        <w:r w:rsidR="00F5707C" w:rsidRPr="00370C03">
          <w:rPr>
            <w:rStyle w:val="Hypertextovprepojenie"/>
            <w:rFonts w:ascii="Times New Roman" w:hAnsi="Times New Roman" w:cs="Times New Roman"/>
            <w:color w:val="auto"/>
            <w:sz w:val="24"/>
            <w:szCs w:val="24"/>
          </w:rPr>
          <w:t>3.2</w:t>
        </w:r>
        <w:r w:rsidR="00F5707C" w:rsidRPr="00370C03">
          <w:rPr>
            <w:rFonts w:ascii="Times New Roman" w:eastAsiaTheme="minorEastAsia" w:hAnsi="Times New Roman" w:cs="Times New Roman"/>
            <w:sz w:val="24"/>
            <w:szCs w:val="24"/>
            <w:lang w:eastAsia="sk-SK"/>
          </w:rPr>
          <w:tab/>
        </w:r>
        <w:r w:rsidR="00F5707C" w:rsidRPr="00370C03">
          <w:rPr>
            <w:rStyle w:val="Hypertextovprepojenie"/>
            <w:rFonts w:ascii="Times New Roman" w:hAnsi="Times New Roman" w:cs="Times New Roman"/>
            <w:color w:val="auto"/>
            <w:sz w:val="24"/>
            <w:szCs w:val="24"/>
          </w:rPr>
          <w:t>Vyhodnotenie a identifikácia problémov</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_Toc42244231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22</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32" w:history="1">
        <w:r w:rsidR="00F5707C" w:rsidRPr="00370C03">
          <w:rPr>
            <w:rStyle w:val="Hypertextovprepojenie"/>
            <w:rFonts w:ascii="Times New Roman" w:hAnsi="Times New Roman" w:cs="Times New Roman"/>
            <w:color w:val="auto"/>
            <w:sz w:val="24"/>
            <w:szCs w:val="24"/>
          </w:rPr>
          <w:t>3.3</w:t>
        </w:r>
        <w:r w:rsidR="00F5707C" w:rsidRPr="00370C03">
          <w:rPr>
            <w:rFonts w:ascii="Times New Roman" w:eastAsiaTheme="minorEastAsia" w:hAnsi="Times New Roman" w:cs="Times New Roman"/>
            <w:sz w:val="24"/>
            <w:szCs w:val="24"/>
            <w:lang w:eastAsia="sk-SK"/>
          </w:rPr>
          <w:tab/>
        </w:r>
        <w:r w:rsidR="00F5707C" w:rsidRPr="00370C03">
          <w:rPr>
            <w:rStyle w:val="Hypertextovprepojenie"/>
            <w:rFonts w:ascii="Times New Roman" w:hAnsi="Times New Roman" w:cs="Times New Roman"/>
            <w:color w:val="auto"/>
            <w:sz w:val="24"/>
            <w:szCs w:val="24"/>
          </w:rPr>
          <w:t>Vypracovanie riešení obnovy, prioritizácia</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_Toc42244232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23</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33" w:history="1">
        <w:r w:rsidR="00F5707C" w:rsidRPr="00370C03">
          <w:rPr>
            <w:rStyle w:val="Hypertextovprepojenie"/>
            <w:rFonts w:ascii="Times New Roman" w:hAnsi="Times New Roman" w:cs="Times New Roman"/>
            <w:color w:val="auto"/>
            <w:sz w:val="24"/>
            <w:szCs w:val="24"/>
          </w:rPr>
          <w:t>4 Ciele obnovy VV 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_Toc42244233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24</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34" w:history="1">
        <w:r w:rsidR="00F5707C" w:rsidRPr="00370C03">
          <w:rPr>
            <w:rStyle w:val="Hypertextovprepojenie"/>
            <w:rFonts w:ascii="Times New Roman" w:hAnsi="Times New Roman" w:cs="Times New Roman"/>
            <w:color w:val="auto"/>
            <w:sz w:val="24"/>
            <w:szCs w:val="24"/>
          </w:rPr>
          <w:t>5 Priority obnovy VV a VK v rámci zaraďovania do plánu obnovy a následnej realizácie obnovy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_Toc42244234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24</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35" w:history="1">
        <w:r w:rsidR="00F5707C" w:rsidRPr="00370C03">
          <w:rPr>
            <w:rStyle w:val="Hypertextovprepojenie"/>
            <w:rFonts w:ascii="Times New Roman" w:hAnsi="Times New Roman" w:cs="Times New Roman"/>
            <w:color w:val="auto"/>
            <w:sz w:val="24"/>
            <w:szCs w:val="24"/>
          </w:rPr>
          <w:t>6 Odhadovaná potreba finančných prostriedkov na obnovu VV a VK</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_Toc42244235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26</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36" w:history="1">
        <w:r w:rsidR="00F5707C" w:rsidRPr="00370C03">
          <w:rPr>
            <w:rStyle w:val="Hypertextovprepojenie"/>
            <w:rFonts w:ascii="Times New Roman" w:hAnsi="Times New Roman" w:cs="Times New Roman"/>
            <w:color w:val="auto"/>
            <w:sz w:val="24"/>
            <w:szCs w:val="24"/>
          </w:rPr>
          <w:t>6.1 Výsledky dotazníkového prieskumu</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_Toc42244236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26</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37" w:history="1">
        <w:r w:rsidR="00F5707C" w:rsidRPr="00370C03">
          <w:rPr>
            <w:rStyle w:val="Hypertextovprepojenie"/>
            <w:rFonts w:ascii="Times New Roman" w:hAnsi="Times New Roman" w:cs="Times New Roman"/>
            <w:color w:val="auto"/>
            <w:sz w:val="24"/>
            <w:szCs w:val="24"/>
          </w:rPr>
          <w:t>6.1.1 Verejné vodovody</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_Toc42244237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27</w:t>
        </w:r>
        <w:r w:rsidR="00F5707C" w:rsidRPr="00370C03">
          <w:rPr>
            <w:rFonts w:ascii="Times New Roman" w:hAnsi="Times New Roman" w:cs="Times New Roman"/>
            <w:webHidden/>
            <w:sz w:val="24"/>
            <w:szCs w:val="24"/>
          </w:rPr>
          <w:fldChar w:fldCharType="end"/>
        </w:r>
      </w:hyperlink>
    </w:p>
    <w:p w:rsidR="00F5707C" w:rsidRPr="00370C03" w:rsidRDefault="002D32A3">
      <w:pPr>
        <w:pStyle w:val="Obsah3"/>
        <w:rPr>
          <w:rFonts w:ascii="Times New Roman" w:eastAsiaTheme="minorEastAsia" w:hAnsi="Times New Roman" w:cs="Times New Roman"/>
          <w:sz w:val="24"/>
          <w:szCs w:val="24"/>
          <w:lang w:eastAsia="sk-SK"/>
        </w:rPr>
      </w:pPr>
      <w:hyperlink w:anchor="_Toc42244238" w:history="1">
        <w:r w:rsidR="00F5707C" w:rsidRPr="00370C03">
          <w:rPr>
            <w:rStyle w:val="Hypertextovprepojenie"/>
            <w:rFonts w:ascii="Times New Roman" w:hAnsi="Times New Roman" w:cs="Times New Roman"/>
            <w:color w:val="auto"/>
            <w:sz w:val="24"/>
            <w:szCs w:val="24"/>
          </w:rPr>
          <w:t>6.1.2 Verejné kanalizácie</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_Toc42244238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27</w:t>
        </w:r>
        <w:r w:rsidR="00F5707C" w:rsidRPr="00370C03">
          <w:rPr>
            <w:rFonts w:ascii="Times New Roman" w:hAnsi="Times New Roman" w:cs="Times New Roman"/>
            <w:webHidden/>
            <w:sz w:val="24"/>
            <w:szCs w:val="24"/>
          </w:rPr>
          <w:fldChar w:fldCharType="end"/>
        </w:r>
      </w:hyperlink>
    </w:p>
    <w:p w:rsidR="00F5707C" w:rsidRPr="00370C03" w:rsidRDefault="002D32A3">
      <w:pPr>
        <w:pStyle w:val="Obsah2"/>
        <w:rPr>
          <w:rFonts w:ascii="Times New Roman" w:eastAsiaTheme="minorEastAsia" w:hAnsi="Times New Roman" w:cs="Times New Roman"/>
          <w:sz w:val="24"/>
          <w:szCs w:val="24"/>
          <w:lang w:eastAsia="sk-SK"/>
        </w:rPr>
      </w:pPr>
      <w:hyperlink w:anchor="_Toc42244239" w:history="1">
        <w:r w:rsidR="00F5707C" w:rsidRPr="00370C03">
          <w:rPr>
            <w:rStyle w:val="Hypertextovprepojenie"/>
            <w:rFonts w:ascii="Times New Roman" w:hAnsi="Times New Roman" w:cs="Times New Roman"/>
            <w:color w:val="auto"/>
            <w:sz w:val="24"/>
            <w:szCs w:val="24"/>
          </w:rPr>
          <w:t>6.2 Prioritné riešenie obnovy verejných vodovodov a verejných kanalizácií v SR</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_Toc42244239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28</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40" w:history="1">
        <w:r w:rsidR="00F5707C" w:rsidRPr="00370C03">
          <w:rPr>
            <w:rStyle w:val="Hypertextovprepojenie"/>
            <w:rFonts w:ascii="Times New Roman" w:hAnsi="Times New Roman" w:cs="Times New Roman"/>
            <w:color w:val="auto"/>
            <w:sz w:val="24"/>
            <w:szCs w:val="24"/>
          </w:rPr>
          <w:t>7 Spätná väzba, kontrola efektívnosti realizovaných opatrení</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_Toc42244240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32</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41" w:history="1">
        <w:r w:rsidR="00F5707C" w:rsidRPr="00370C03">
          <w:rPr>
            <w:rStyle w:val="Hypertextovprepojenie"/>
            <w:rFonts w:ascii="Times New Roman" w:hAnsi="Times New Roman" w:cs="Times New Roman"/>
            <w:color w:val="auto"/>
            <w:sz w:val="24"/>
            <w:szCs w:val="24"/>
          </w:rPr>
          <w:t>8 Odporúčania</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_Toc42244241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33</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42" w:history="1">
        <w:r w:rsidR="00F5707C" w:rsidRPr="00370C03">
          <w:rPr>
            <w:rStyle w:val="Hypertextovprepojenie"/>
            <w:rFonts w:ascii="Times New Roman" w:hAnsi="Times New Roman" w:cs="Times New Roman"/>
            <w:color w:val="auto"/>
            <w:sz w:val="24"/>
            <w:szCs w:val="24"/>
          </w:rPr>
          <w:t>9 Záver</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_Toc42244242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33</w:t>
        </w:r>
        <w:r w:rsidR="00F5707C" w:rsidRPr="00370C03">
          <w:rPr>
            <w:rFonts w:ascii="Times New Roman" w:hAnsi="Times New Roman" w:cs="Times New Roman"/>
            <w:webHidden/>
            <w:sz w:val="24"/>
            <w:szCs w:val="24"/>
          </w:rPr>
          <w:fldChar w:fldCharType="end"/>
        </w:r>
      </w:hyperlink>
    </w:p>
    <w:p w:rsidR="00F5707C" w:rsidRPr="00370C03" w:rsidRDefault="002D32A3">
      <w:pPr>
        <w:pStyle w:val="Obsah1"/>
        <w:rPr>
          <w:rFonts w:ascii="Times New Roman" w:eastAsiaTheme="minorEastAsia" w:hAnsi="Times New Roman" w:cs="Times New Roman"/>
          <w:sz w:val="24"/>
          <w:szCs w:val="24"/>
          <w:lang w:eastAsia="sk-SK"/>
        </w:rPr>
      </w:pPr>
      <w:hyperlink w:anchor="_Toc42244243" w:history="1">
        <w:r w:rsidR="00F5707C" w:rsidRPr="00370C03">
          <w:rPr>
            <w:rStyle w:val="Hypertextovprepojenie"/>
            <w:rFonts w:ascii="Times New Roman" w:hAnsi="Times New Roman" w:cs="Times New Roman"/>
            <w:color w:val="auto"/>
            <w:sz w:val="24"/>
            <w:szCs w:val="24"/>
          </w:rPr>
          <w:t>10 Literatúra</w:t>
        </w:r>
        <w:r w:rsidR="00F5707C" w:rsidRPr="00370C03">
          <w:rPr>
            <w:rFonts w:ascii="Times New Roman" w:hAnsi="Times New Roman" w:cs="Times New Roman"/>
            <w:webHidden/>
            <w:sz w:val="24"/>
            <w:szCs w:val="24"/>
          </w:rPr>
          <w:tab/>
        </w:r>
        <w:r w:rsidR="00F5707C" w:rsidRPr="00370C03">
          <w:rPr>
            <w:rFonts w:ascii="Times New Roman" w:hAnsi="Times New Roman" w:cs="Times New Roman"/>
            <w:webHidden/>
            <w:sz w:val="24"/>
            <w:szCs w:val="24"/>
          </w:rPr>
          <w:fldChar w:fldCharType="begin"/>
        </w:r>
        <w:r w:rsidR="00F5707C" w:rsidRPr="00370C03">
          <w:rPr>
            <w:rFonts w:ascii="Times New Roman" w:hAnsi="Times New Roman" w:cs="Times New Roman"/>
            <w:webHidden/>
            <w:sz w:val="24"/>
            <w:szCs w:val="24"/>
          </w:rPr>
          <w:instrText xml:space="preserve"> PAGEREF _Toc42244243 \h </w:instrText>
        </w:r>
        <w:r w:rsidR="00F5707C" w:rsidRPr="00370C03">
          <w:rPr>
            <w:rFonts w:ascii="Times New Roman" w:hAnsi="Times New Roman" w:cs="Times New Roman"/>
            <w:webHidden/>
            <w:sz w:val="24"/>
            <w:szCs w:val="24"/>
          </w:rPr>
        </w:r>
        <w:r w:rsidR="00F5707C" w:rsidRPr="00370C03">
          <w:rPr>
            <w:rFonts w:ascii="Times New Roman" w:hAnsi="Times New Roman" w:cs="Times New Roman"/>
            <w:webHidden/>
            <w:sz w:val="24"/>
            <w:szCs w:val="24"/>
          </w:rPr>
          <w:fldChar w:fldCharType="separate"/>
        </w:r>
        <w:r w:rsidR="006150CD" w:rsidRPr="00370C03">
          <w:rPr>
            <w:rFonts w:ascii="Times New Roman" w:hAnsi="Times New Roman" w:cs="Times New Roman"/>
            <w:webHidden/>
            <w:sz w:val="24"/>
            <w:szCs w:val="24"/>
          </w:rPr>
          <w:t>35</w:t>
        </w:r>
        <w:r w:rsidR="00F5707C" w:rsidRPr="00370C03">
          <w:rPr>
            <w:rFonts w:ascii="Times New Roman" w:hAnsi="Times New Roman" w:cs="Times New Roman"/>
            <w:webHidden/>
            <w:sz w:val="24"/>
            <w:szCs w:val="24"/>
          </w:rPr>
          <w:fldChar w:fldCharType="end"/>
        </w:r>
      </w:hyperlink>
    </w:p>
    <w:p w:rsidR="00B03C5B" w:rsidRPr="00370C03" w:rsidRDefault="00B03C5B" w:rsidP="00D56067">
      <w:pPr>
        <w:pStyle w:val="Nadpis1"/>
        <w:rPr>
          <w:rFonts w:ascii="Times New Roman" w:hAnsi="Times New Roman" w:cs="Times New Roman"/>
        </w:rPr>
      </w:pPr>
      <w:r w:rsidRPr="00370C03">
        <w:rPr>
          <w:sz w:val="24"/>
          <w:szCs w:val="24"/>
          <w:highlight w:val="yellow"/>
        </w:rPr>
        <w:fldChar w:fldCharType="end"/>
      </w:r>
      <w:r w:rsidRPr="00370C03">
        <w:br w:type="page"/>
      </w:r>
      <w:r w:rsidR="00C0346A" w:rsidRPr="00370C03">
        <w:rPr>
          <w:rFonts w:ascii="Times New Roman" w:hAnsi="Times New Roman" w:cs="Times New Roman"/>
        </w:rPr>
        <w:lastRenderedPageBreak/>
        <w:t xml:space="preserve"> </w:t>
      </w:r>
      <w:bookmarkStart w:id="0" w:name="_Toc42244203"/>
      <w:r w:rsidR="00FB02A9" w:rsidRPr="00370C03">
        <w:rPr>
          <w:rFonts w:ascii="Times New Roman" w:hAnsi="Times New Roman" w:cs="Times New Roman"/>
        </w:rPr>
        <w:t>1</w:t>
      </w:r>
      <w:r w:rsidR="00E40220" w:rsidRPr="00370C03">
        <w:rPr>
          <w:rFonts w:ascii="Times New Roman" w:hAnsi="Times New Roman" w:cs="Times New Roman"/>
        </w:rPr>
        <w:t xml:space="preserve"> </w:t>
      </w:r>
      <w:r w:rsidRPr="00370C03">
        <w:rPr>
          <w:rFonts w:ascii="Times New Roman" w:hAnsi="Times New Roman" w:cs="Times New Roman"/>
        </w:rPr>
        <w:t>Úvod</w:t>
      </w:r>
      <w:bookmarkEnd w:id="0"/>
    </w:p>
    <w:p w:rsidR="00BB532F" w:rsidRPr="00370C03" w:rsidRDefault="00BB532F" w:rsidP="004D1676">
      <w:pPr>
        <w:pStyle w:val="Nadpis2"/>
        <w:spacing w:before="0" w:after="0" w:line="240" w:lineRule="auto"/>
        <w:rPr>
          <w:rFonts w:ascii="Times New Roman" w:hAnsi="Times New Roman" w:cs="Times New Roman"/>
          <w:sz w:val="28"/>
          <w:szCs w:val="28"/>
        </w:rPr>
      </w:pPr>
    </w:p>
    <w:p w:rsidR="00B03C5B" w:rsidRPr="00370C03" w:rsidRDefault="00FB02A9" w:rsidP="0070362D">
      <w:pPr>
        <w:pStyle w:val="Nadpis2"/>
        <w:spacing w:before="0" w:after="0" w:line="240" w:lineRule="auto"/>
        <w:ind w:left="426" w:hanging="426"/>
        <w:jc w:val="left"/>
        <w:rPr>
          <w:rFonts w:ascii="Times New Roman" w:hAnsi="Times New Roman" w:cs="Times New Roman"/>
          <w:sz w:val="28"/>
          <w:szCs w:val="28"/>
        </w:rPr>
      </w:pPr>
      <w:bookmarkStart w:id="1" w:name="_Toc42244204"/>
      <w:r w:rsidRPr="00370C03">
        <w:rPr>
          <w:rFonts w:ascii="Times New Roman" w:hAnsi="Times New Roman" w:cs="Times New Roman"/>
          <w:sz w:val="28"/>
          <w:szCs w:val="28"/>
        </w:rPr>
        <w:t xml:space="preserve">1.1 </w:t>
      </w:r>
      <w:r w:rsidR="009F6020" w:rsidRPr="00370C03">
        <w:rPr>
          <w:rFonts w:ascii="Times New Roman" w:hAnsi="Times New Roman" w:cs="Times New Roman"/>
        </w:rPr>
        <w:t xml:space="preserve">Stav verejných vodovodov (ďalej len „VV“) a verejných  kanalizácií </w:t>
      </w:r>
      <w:r w:rsidR="0070362D" w:rsidRPr="00370C03">
        <w:rPr>
          <w:rFonts w:ascii="Times New Roman" w:hAnsi="Times New Roman" w:cs="Times New Roman"/>
        </w:rPr>
        <w:t xml:space="preserve">                    </w:t>
      </w:r>
      <w:r w:rsidR="009F6020" w:rsidRPr="00370C03">
        <w:rPr>
          <w:rFonts w:ascii="Times New Roman" w:hAnsi="Times New Roman" w:cs="Times New Roman"/>
        </w:rPr>
        <w:t>(ďalej len „VK“), východisková situácia</w:t>
      </w:r>
      <w:bookmarkEnd w:id="1"/>
    </w:p>
    <w:p w:rsidR="00BB532F" w:rsidRPr="00370C03" w:rsidRDefault="00BB532F"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Slovenská republika patrí medzi štáty Európskej únie, v ktorých je zásobovanie obyvateľov kvalitnou pitnou vodou z verejných vodovodov na vysokej úrovni [1]. V roku 2018 bolo </w:t>
      </w:r>
      <w:r w:rsidR="009A7152" w:rsidRPr="00370C03">
        <w:rPr>
          <w:rFonts w:ascii="Times New Roman" w:hAnsi="Times New Roman" w:cs="Times New Roman"/>
          <w:sz w:val="24"/>
          <w:szCs w:val="24"/>
        </w:rPr>
        <w:br/>
      </w:r>
      <w:r w:rsidRPr="00370C03">
        <w:rPr>
          <w:rFonts w:ascii="Times New Roman" w:hAnsi="Times New Roman" w:cs="Times New Roman"/>
          <w:sz w:val="24"/>
          <w:szCs w:val="24"/>
        </w:rPr>
        <w:t>v Slovenskej republike z verejných vodovodov zásobovaných 4 860 tis. obyvateľov, čo predstavuje 89,25 % z celkového počtu obyvateľov Slovenska. Z</w:t>
      </w:r>
      <w:r w:rsidR="00A672D1" w:rsidRPr="00370C03">
        <w:rPr>
          <w:rFonts w:ascii="Times New Roman" w:hAnsi="Times New Roman" w:cs="Times New Roman"/>
          <w:sz w:val="24"/>
          <w:szCs w:val="24"/>
        </w:rPr>
        <w:t> </w:t>
      </w:r>
      <w:r w:rsidRPr="00370C03">
        <w:rPr>
          <w:rFonts w:ascii="Times New Roman" w:hAnsi="Times New Roman" w:cs="Times New Roman"/>
          <w:sz w:val="24"/>
          <w:szCs w:val="24"/>
        </w:rPr>
        <w:t>2</w:t>
      </w:r>
      <w:r w:rsidR="00A672D1" w:rsidRPr="00370C03">
        <w:rPr>
          <w:rFonts w:ascii="Times New Roman" w:hAnsi="Times New Roman" w:cs="Times New Roman"/>
          <w:sz w:val="24"/>
          <w:szCs w:val="24"/>
        </w:rPr>
        <w:t xml:space="preserve"> </w:t>
      </w:r>
      <w:r w:rsidRPr="00370C03">
        <w:rPr>
          <w:rFonts w:ascii="Times New Roman" w:hAnsi="Times New Roman" w:cs="Times New Roman"/>
          <w:sz w:val="24"/>
          <w:szCs w:val="24"/>
        </w:rPr>
        <w:t>891 obcí bol verejný vodovod vybudovaný v 2 416, t. j. v 83,6 % obcí Slovenska. Problémom sú veľké regionálne rozdiely, pričom najnepriaznivejšia situácia je v okresoch stredného a východného Slovenska (Rimavská Sobota, Sabinov, Vranov nad Topľou).</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V roku 2018 bývalo v domoch napojených na verejnú kanalizáciu 3 724 tis. obyvateľov, t. j. 68,4 % obyvateľov Slovenskej republiky, čo znamená nárast o 4,8 percentuálneho bodu oproti roku 2013. V roku 2018 bolo vypustených 409 mil. m</w:t>
      </w:r>
      <w:r w:rsidRPr="00370C03">
        <w:rPr>
          <w:rFonts w:ascii="Times New Roman" w:hAnsi="Times New Roman" w:cs="Times New Roman"/>
          <w:sz w:val="24"/>
          <w:szCs w:val="24"/>
          <w:vertAlign w:val="superscript"/>
        </w:rPr>
        <w:t>3</w:t>
      </w:r>
      <w:r w:rsidRPr="00370C03">
        <w:rPr>
          <w:rFonts w:ascii="Times New Roman" w:hAnsi="Times New Roman" w:cs="Times New Roman"/>
          <w:sz w:val="24"/>
          <w:szCs w:val="24"/>
        </w:rPr>
        <w:t xml:space="preserve"> vyčistených odpadových vôd. Množstvo vypúšťaných vyčistených odpadových vôd v poslednom období pokleslo o cca 20 tis. m</w:t>
      </w:r>
      <w:r w:rsidRPr="00370C03">
        <w:rPr>
          <w:rFonts w:ascii="Times New Roman" w:hAnsi="Times New Roman" w:cs="Times New Roman"/>
          <w:sz w:val="24"/>
          <w:szCs w:val="24"/>
          <w:vertAlign w:val="superscript"/>
        </w:rPr>
        <w:t>3</w:t>
      </w:r>
      <w:r w:rsidRPr="00370C03">
        <w:rPr>
          <w:rFonts w:ascii="Times New Roman" w:hAnsi="Times New Roman" w:cs="Times New Roman"/>
          <w:sz w:val="24"/>
          <w:szCs w:val="24"/>
        </w:rPr>
        <w:t xml:space="preserve"> /rok, čo je však dôsledkom znižovania spotreby pitnej vody vo všetkých kategóriách odberateľov (domácnosti, priemysel, poľnohospodárstvo). Verejnú kanalizáciu malo v roku 2018 vybudovanú 1126 obcí, pričom ich počet od roku 2013 vzrástol o 103. Odpadové vody z nich sú čistené v 705 čistiarňach odpadových vôd (ďalej len „ČOV“). V posledných rokoch bolo vybudovaných 10 nových ČOV, ďalšie boli rekonštruované a intenzifikované v súlade </w:t>
      </w:r>
      <w:r w:rsidR="009A7152" w:rsidRPr="00370C03">
        <w:rPr>
          <w:rFonts w:ascii="Times New Roman" w:hAnsi="Times New Roman" w:cs="Times New Roman"/>
          <w:sz w:val="24"/>
          <w:szCs w:val="24"/>
        </w:rPr>
        <w:br/>
      </w:r>
      <w:r w:rsidRPr="00370C03">
        <w:rPr>
          <w:rFonts w:ascii="Times New Roman" w:hAnsi="Times New Roman" w:cs="Times New Roman"/>
          <w:sz w:val="24"/>
          <w:szCs w:val="24"/>
        </w:rPr>
        <w:t>s požiadavkami na redukciu biologicky odstrániteľného znečistenia. Aj v odkanalizovaní jednotlivých regiónov sú výrazné rozdiely. Najnižší podiel obyvateľov bývajúcich v domoch napojených na verejnú kanalizáciu je v regióne Oravy, v okresoch Komárno a Košice – okolie.</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Spotreba vody v Slovenskej republike (SR) každoročne klesá a je jedna z najnižších v EÚ [2]. Slovensko disponuje v oblasti Podunajskej nížiny jedným z najväčších zdrojov kvalitnej pitnej vody v strednej Európe a zároveň patrí ku krajinám, ktoré každoročne využívajú len zlomok svojich zásob. Z dôvodu nerovnomerného rozloženia zdrojov podzemnej vody na Slovensku ale existujú aj oblasti s nedostatočnými zásobami podzemnej vody (napr. Krupina alebo Košice). Celková spotreba vody z dlhodobého hľadiska mierne klesá, čo môže mať pozitívny trend z environmentálneho hľadiska, avšak zároveň môže predstavovať negatívny dopad pre zdravie obyvateľov a dodržiavanie základných hygienických zásad. Pitná voda je kľúčovým faktorom životného prostredia, ktorý ovplyvňuje zdravotný stav obyvateľstva. Spotreba vody pre domácnosti sa za posledné roky znížila pod hygienické minimum odporúčané Svetovou zdravotníckou organizáciou. Dôvodom môže byť nárast ceny vody, zlepšenie technológií využívajúcich vodu, alebo čisto štatisticky z dôvodu vyššieho využívania studní individuálneho zásobovania, ktoré nie je zachytené v oficiálnych štatistikách. Hygienickým limitom vyhovuje pitná voda vo všetkých verejných vodovodoch, z ktorých je v súčasnosti zásobovaných </w:t>
      </w:r>
      <w:r w:rsidR="00E624AD" w:rsidRPr="00370C03">
        <w:rPr>
          <w:rFonts w:ascii="Times New Roman" w:hAnsi="Times New Roman" w:cs="Times New Roman"/>
          <w:sz w:val="24"/>
          <w:szCs w:val="24"/>
        </w:rPr>
        <w:br/>
      </w:r>
      <w:r w:rsidRPr="00370C03">
        <w:rPr>
          <w:rFonts w:ascii="Times New Roman" w:hAnsi="Times New Roman" w:cs="Times New Roman"/>
          <w:sz w:val="24"/>
          <w:szCs w:val="24"/>
        </w:rPr>
        <w:t xml:space="preserve">89,25 % obyvateľstva. Kým kvalita pitnej vody z verejných vodovodov je pravidelne kontrolovaná </w:t>
      </w:r>
      <w:r w:rsidR="009A7152" w:rsidRPr="00370C03">
        <w:rPr>
          <w:rFonts w:ascii="Times New Roman" w:hAnsi="Times New Roman" w:cs="Times New Roman"/>
          <w:sz w:val="24"/>
          <w:szCs w:val="24"/>
        </w:rPr>
        <w:br/>
      </w:r>
      <w:r w:rsidRPr="00370C03">
        <w:rPr>
          <w:rFonts w:ascii="Times New Roman" w:hAnsi="Times New Roman" w:cs="Times New Roman"/>
          <w:sz w:val="24"/>
          <w:szCs w:val="24"/>
        </w:rPr>
        <w:t>a zodpovedá hygienickým limitom pre jej spotrebu, kvalita vody zo súkromných studní nie vždy vyhovuje požiadavkám na zdravotne bezpečnú pitnú vodu a jej používanie môže byť rizikové.</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Slovensku sú na verejnú kanalizáciu pripojené necelé dve tretiny obyvateľstva [2]. Napriek už vybudovaným verejným kanalizáciám, desaťtisíce občanov ostávajú dobrovoľne nepripojení. Rozvoj tejto oblasti, napriek dosiahnutému pokroku, zaostáva za rozvojom verejných vodovodov. Do vodných tokov sa pritom vypúšťa skoro o polovicu menej odpadovej vody než v roku 1995. Zmenšil sa podiel i absolútna hodnota znečistených vypustených odpadových vôd. Približne polovica odpadových vôd prešla terciárnym čistením.</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Rozvoj v sektore zásobovania vodou a </w:t>
      </w:r>
      <w:proofErr w:type="spellStart"/>
      <w:r w:rsidRPr="00370C03">
        <w:rPr>
          <w:rFonts w:ascii="Times New Roman" w:hAnsi="Times New Roman" w:cs="Times New Roman"/>
          <w:sz w:val="24"/>
          <w:szCs w:val="24"/>
        </w:rPr>
        <w:t>odkanalizovania</w:t>
      </w:r>
      <w:proofErr w:type="spellEnd"/>
      <w:r w:rsidRPr="00370C03">
        <w:rPr>
          <w:rFonts w:ascii="Times New Roman" w:hAnsi="Times New Roman" w:cs="Times New Roman"/>
          <w:sz w:val="24"/>
          <w:szCs w:val="24"/>
        </w:rPr>
        <w:t xml:space="preserve"> obyvateľstva bol v minulom období výrazne determinovaný záväzkami SR pri vstupe do EÚ a dosiahnutím súladu pri implementácii požiadaviek vyplývajúcich z právnych predpisov v oblasti vôd predchádzajúcich rámcovej smernici o vode (napr. smernice Rady 91/271/EHS o čistení komunálnych odpadových vôd). V dôsledku tejto snahy sa investičné aktivity zameriavali najmä na výstavbu nových VV a najmä VK a problematika systematickej údržby a obnovy sa dostala trochu na okraj záujmu prevádzkovateľov, resp. vlastníkov VV a VK. Situácia sa žiaľ v niektorých prípadoch vyvinula tak, že prevádzkovatelia (vlastníci) VV a VK iba riešia akútne havarijné stavy – na systematický prieskum, údržbu a obnovu infraštruktúry jednoducho nemajú dostatok financií. </w:t>
      </w:r>
    </w:p>
    <w:p w:rsidR="00BB532F" w:rsidRPr="00370C03" w:rsidRDefault="00BB532F" w:rsidP="004D1676">
      <w:pPr>
        <w:spacing w:after="0" w:line="240" w:lineRule="auto"/>
        <w:rPr>
          <w:rFonts w:ascii="Times New Roman" w:hAnsi="Times New Roman" w:cs="Times New Roman"/>
          <w:sz w:val="24"/>
          <w:szCs w:val="24"/>
        </w:rPr>
      </w:pPr>
    </w:p>
    <w:p w:rsidR="00B03C5B" w:rsidRPr="00370C03" w:rsidRDefault="00B03C5B" w:rsidP="004D1676">
      <w:pPr>
        <w:pStyle w:val="Nadpis3"/>
        <w:numPr>
          <w:ilvl w:val="2"/>
          <w:numId w:val="24"/>
        </w:numPr>
        <w:spacing w:before="0" w:after="0" w:line="240" w:lineRule="auto"/>
        <w:rPr>
          <w:rFonts w:ascii="Times New Roman" w:hAnsi="Times New Roman" w:cs="Times New Roman"/>
        </w:rPr>
      </w:pPr>
      <w:bookmarkStart w:id="2" w:name="_Toc42244205"/>
      <w:r w:rsidRPr="00370C03">
        <w:rPr>
          <w:rFonts w:ascii="Times New Roman" w:hAnsi="Times New Roman" w:cs="Times New Roman"/>
        </w:rPr>
        <w:t>Právne predpisy pre obnovu VV a</w:t>
      </w:r>
      <w:r w:rsidR="00BB532F" w:rsidRPr="00370C03">
        <w:rPr>
          <w:rFonts w:ascii="Times New Roman" w:hAnsi="Times New Roman" w:cs="Times New Roman"/>
        </w:rPr>
        <w:t> </w:t>
      </w:r>
      <w:r w:rsidRPr="00370C03">
        <w:rPr>
          <w:rFonts w:ascii="Times New Roman" w:hAnsi="Times New Roman" w:cs="Times New Roman"/>
        </w:rPr>
        <w:t>VK</w:t>
      </w:r>
      <w:bookmarkEnd w:id="2"/>
    </w:p>
    <w:p w:rsidR="00BB532F" w:rsidRPr="00370C03" w:rsidRDefault="00BB532F" w:rsidP="004D1676">
      <w:pPr>
        <w:spacing w:after="0" w:line="240" w:lineRule="auto"/>
      </w:pPr>
    </w:p>
    <w:p w:rsidR="00712D4E" w:rsidRPr="00370C03" w:rsidRDefault="00C024A9"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Vlastníkom VV a vlastníkom VK, prípadne prevádzkovateľom tejto infraštruktúry bola uložená povinnosť vypracovať plán obnovy </w:t>
      </w:r>
      <w:r w:rsidR="00807A7B" w:rsidRPr="00370C03">
        <w:rPr>
          <w:rFonts w:ascii="Times New Roman" w:hAnsi="Times New Roman" w:cs="Times New Roman"/>
          <w:sz w:val="24"/>
          <w:szCs w:val="24"/>
        </w:rPr>
        <w:t>najmenej na 10 rokov [§ 15 ods. 1 písm. g) a § 16 ods. 1 písm. f)</w:t>
      </w:r>
      <w:r w:rsidR="00FB34BA" w:rsidRPr="00370C03">
        <w:rPr>
          <w:rFonts w:ascii="Times New Roman" w:hAnsi="Times New Roman" w:cs="Times New Roman"/>
          <w:sz w:val="24"/>
          <w:szCs w:val="24"/>
        </w:rPr>
        <w:t xml:space="preserve"> a § 42b</w:t>
      </w:r>
      <w:r w:rsidR="0074616D" w:rsidRPr="00370C03">
        <w:rPr>
          <w:rFonts w:ascii="Times New Roman" w:hAnsi="Times New Roman" w:cs="Times New Roman"/>
          <w:sz w:val="24"/>
          <w:szCs w:val="24"/>
        </w:rPr>
        <w:t xml:space="preserve"> zákona č. 442/2002 Z. z. [11]</w:t>
      </w:r>
      <w:r w:rsidR="00807A7B" w:rsidRPr="00370C03">
        <w:rPr>
          <w:rFonts w:ascii="Times New Roman" w:hAnsi="Times New Roman" w:cs="Times New Roman"/>
          <w:sz w:val="24"/>
          <w:szCs w:val="24"/>
        </w:rPr>
        <w:t>] najneskôr do 30. septembra 2011. Zároveň</w:t>
      </w:r>
      <w:r w:rsidR="0074616D" w:rsidRPr="00370C03">
        <w:rPr>
          <w:rFonts w:ascii="Times New Roman" w:hAnsi="Times New Roman" w:cs="Times New Roman"/>
          <w:sz w:val="24"/>
          <w:szCs w:val="24"/>
        </w:rPr>
        <w:t xml:space="preserve"> im bola uložená povinnosť zabezpečiť obnovu verejného vodovodu a verejnej kanalizácie v súlade s vypracovaným plánom obnovy, pričom zabezpečiť začatie realizácie samotnej obnovy najneskôr do 30. júna 2015 [§ 15 ods. 1 písm. h) a § 16 ods. 1 písm. g) </w:t>
      </w:r>
      <w:r w:rsidR="00FB34BA" w:rsidRPr="00370C03">
        <w:rPr>
          <w:rFonts w:ascii="Times New Roman" w:hAnsi="Times New Roman" w:cs="Times New Roman"/>
          <w:sz w:val="24"/>
          <w:szCs w:val="24"/>
        </w:rPr>
        <w:t>a § 42b)</w:t>
      </w:r>
      <w:r w:rsidR="00E40220" w:rsidRPr="00370C03">
        <w:rPr>
          <w:rFonts w:ascii="Times New Roman" w:hAnsi="Times New Roman" w:cs="Times New Roman"/>
          <w:sz w:val="24"/>
          <w:szCs w:val="24"/>
        </w:rPr>
        <w:t xml:space="preserve"> </w:t>
      </w:r>
      <w:r w:rsidR="0074616D" w:rsidRPr="00370C03">
        <w:rPr>
          <w:rFonts w:ascii="Times New Roman" w:hAnsi="Times New Roman" w:cs="Times New Roman"/>
          <w:sz w:val="24"/>
          <w:szCs w:val="24"/>
        </w:rPr>
        <w:t xml:space="preserve">zákona </w:t>
      </w:r>
      <w:r w:rsidR="009A7152" w:rsidRPr="00370C03">
        <w:rPr>
          <w:rFonts w:ascii="Times New Roman" w:hAnsi="Times New Roman" w:cs="Times New Roman"/>
          <w:sz w:val="24"/>
          <w:szCs w:val="24"/>
        </w:rPr>
        <w:br/>
      </w:r>
      <w:r w:rsidR="0074616D" w:rsidRPr="00370C03">
        <w:rPr>
          <w:rFonts w:ascii="Times New Roman" w:hAnsi="Times New Roman" w:cs="Times New Roman"/>
          <w:sz w:val="24"/>
          <w:szCs w:val="24"/>
        </w:rPr>
        <w:t>č. 442/2002 Z. z. [11]].</w:t>
      </w:r>
    </w:p>
    <w:p w:rsidR="00B03C5B" w:rsidRPr="00370C03" w:rsidRDefault="0074616D"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yhláškou MŽP SR č. 262/2010 Z.</w:t>
      </w:r>
      <w:r w:rsidR="00C024A9" w:rsidRPr="00370C03">
        <w:rPr>
          <w:rFonts w:ascii="Times New Roman" w:hAnsi="Times New Roman" w:cs="Times New Roman"/>
          <w:sz w:val="24"/>
          <w:szCs w:val="24"/>
        </w:rPr>
        <w:t xml:space="preserve"> </w:t>
      </w:r>
      <w:r w:rsidR="00B03C5B" w:rsidRPr="00370C03">
        <w:rPr>
          <w:rFonts w:ascii="Times New Roman" w:hAnsi="Times New Roman" w:cs="Times New Roman"/>
          <w:sz w:val="24"/>
          <w:szCs w:val="24"/>
        </w:rPr>
        <w:t xml:space="preserve">z. [3] </w:t>
      </w:r>
      <w:r w:rsidR="005A3ED3" w:rsidRPr="00370C03">
        <w:rPr>
          <w:rFonts w:ascii="Times New Roman" w:hAnsi="Times New Roman" w:cs="Times New Roman"/>
          <w:sz w:val="24"/>
          <w:szCs w:val="24"/>
        </w:rPr>
        <w:t>bol</w:t>
      </w:r>
      <w:r w:rsidR="00B03C5B" w:rsidRPr="00370C03">
        <w:rPr>
          <w:rFonts w:ascii="Times New Roman" w:hAnsi="Times New Roman" w:cs="Times New Roman"/>
          <w:sz w:val="24"/>
          <w:szCs w:val="24"/>
        </w:rPr>
        <w:t xml:space="preserve"> ustanov</w:t>
      </w:r>
      <w:r w:rsidR="005A3ED3" w:rsidRPr="00370C03">
        <w:rPr>
          <w:rFonts w:ascii="Times New Roman" w:hAnsi="Times New Roman" w:cs="Times New Roman"/>
          <w:sz w:val="24"/>
          <w:szCs w:val="24"/>
        </w:rPr>
        <w:t>ený</w:t>
      </w:r>
      <w:r w:rsidR="00B03C5B" w:rsidRPr="00370C03">
        <w:rPr>
          <w:rFonts w:ascii="Times New Roman" w:hAnsi="Times New Roman" w:cs="Times New Roman"/>
          <w:sz w:val="24"/>
          <w:szCs w:val="24"/>
        </w:rPr>
        <w:t xml:space="preserve"> obsah plánu obnovy verejného vodovodu, plánu obnovy verejnej kanalizácie a postup pri ich vypracúvaní. Cieľom tejto vyhlášky je dosiahnuť, aby si </w:t>
      </w:r>
      <w:r w:rsidR="005A3ED3" w:rsidRPr="00370C03">
        <w:rPr>
          <w:rFonts w:ascii="Times New Roman" w:hAnsi="Times New Roman" w:cs="Times New Roman"/>
          <w:sz w:val="24"/>
          <w:szCs w:val="24"/>
        </w:rPr>
        <w:t xml:space="preserve">vlastníci (resp. </w:t>
      </w:r>
      <w:r w:rsidR="00B03C5B" w:rsidRPr="00370C03">
        <w:rPr>
          <w:rFonts w:ascii="Times New Roman" w:hAnsi="Times New Roman" w:cs="Times New Roman"/>
          <w:sz w:val="24"/>
          <w:szCs w:val="24"/>
        </w:rPr>
        <w:t>prevádzkovatelia</w:t>
      </w:r>
      <w:r w:rsidR="005A3ED3"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VV a VK vypracovali plány obnovy vodárenskej infraštruktúry tak, aby existujúce objekty a zariadenia verejných vodovodov a verejných kanalizácií boli v súlade s technickými a špecifickými požiadavkami, so slovenskými technickými normami na základe analýzy ich stavebného stavu, kapacity </w:t>
      </w:r>
      <w:r w:rsidR="009A7152" w:rsidRPr="00370C03">
        <w:rPr>
          <w:rFonts w:ascii="Times New Roman" w:hAnsi="Times New Roman" w:cs="Times New Roman"/>
          <w:sz w:val="24"/>
          <w:szCs w:val="24"/>
        </w:rPr>
        <w:br/>
      </w:r>
      <w:r w:rsidR="00B03C5B" w:rsidRPr="00370C03">
        <w:rPr>
          <w:rFonts w:ascii="Times New Roman" w:hAnsi="Times New Roman" w:cs="Times New Roman"/>
          <w:sz w:val="24"/>
          <w:szCs w:val="24"/>
        </w:rPr>
        <w:t xml:space="preserve">a environmentálneho vplyvu. Technické a špecifické požiadavky na VV a VK sú pritom definované vo </w:t>
      </w:r>
      <w:r w:rsidR="005A3ED3" w:rsidRPr="00370C03">
        <w:rPr>
          <w:rFonts w:ascii="Times New Roman" w:hAnsi="Times New Roman" w:cs="Times New Roman"/>
          <w:sz w:val="24"/>
          <w:szCs w:val="24"/>
        </w:rPr>
        <w:t>v</w:t>
      </w:r>
      <w:r w:rsidR="00B03C5B" w:rsidRPr="00370C03">
        <w:rPr>
          <w:rFonts w:ascii="Times New Roman" w:hAnsi="Times New Roman" w:cs="Times New Roman"/>
          <w:sz w:val="24"/>
          <w:szCs w:val="24"/>
        </w:rPr>
        <w:t>yhláške MŽP SR č. </w:t>
      </w:r>
      <w:hyperlink r:id="rId8" w:history="1">
        <w:r w:rsidR="00B03C5B" w:rsidRPr="00370C03">
          <w:rPr>
            <w:rFonts w:ascii="Times New Roman" w:hAnsi="Times New Roman" w:cs="Times New Roman"/>
            <w:sz w:val="24"/>
            <w:szCs w:val="24"/>
          </w:rPr>
          <w:t>684/2006 Z.</w:t>
        </w:r>
        <w:r w:rsidR="005A3ED3" w:rsidRPr="00370C03">
          <w:rPr>
            <w:rFonts w:ascii="Times New Roman" w:hAnsi="Times New Roman" w:cs="Times New Roman"/>
            <w:sz w:val="24"/>
            <w:szCs w:val="24"/>
          </w:rPr>
          <w:t xml:space="preserve"> </w:t>
        </w:r>
        <w:r w:rsidR="00B03C5B" w:rsidRPr="00370C03">
          <w:rPr>
            <w:rFonts w:ascii="Times New Roman" w:hAnsi="Times New Roman" w:cs="Times New Roman"/>
            <w:sz w:val="24"/>
            <w:szCs w:val="24"/>
          </w:rPr>
          <w:t>z.</w:t>
        </w:r>
      </w:hyperlink>
      <w:r w:rsidR="005A3ED3"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r w:rsidR="005A3ED3" w:rsidRPr="00370C03">
        <w:rPr>
          <w:rFonts w:ascii="Times New Roman" w:hAnsi="Times New Roman" w:cs="Times New Roman"/>
          <w:sz w:val="24"/>
          <w:szCs w:val="24"/>
        </w:rPr>
        <w:t xml:space="preserve">ktorou sa ustanovujú podrobnosti </w:t>
      </w:r>
      <w:r w:rsidR="009A7152" w:rsidRPr="00370C03">
        <w:rPr>
          <w:rFonts w:ascii="Times New Roman" w:hAnsi="Times New Roman" w:cs="Times New Roman"/>
          <w:sz w:val="24"/>
          <w:szCs w:val="24"/>
        </w:rPr>
        <w:br/>
      </w:r>
      <w:r w:rsidR="005A3ED3" w:rsidRPr="00370C03">
        <w:rPr>
          <w:rFonts w:ascii="Times New Roman" w:hAnsi="Times New Roman" w:cs="Times New Roman"/>
          <w:sz w:val="24"/>
          <w:szCs w:val="24"/>
        </w:rPr>
        <w:t xml:space="preserve">o technických požiadavkách na návrh, projektovú dokumentáciu a výstavbu verejných vodovodov a verejných kanalizácií </w:t>
      </w:r>
      <w:r w:rsidR="00B03C5B" w:rsidRPr="00370C03">
        <w:rPr>
          <w:rFonts w:ascii="Times New Roman" w:hAnsi="Times New Roman" w:cs="Times New Roman"/>
          <w:sz w:val="24"/>
          <w:szCs w:val="24"/>
        </w:rPr>
        <w:t xml:space="preserve">[4], resp. </w:t>
      </w:r>
      <w:r w:rsidR="005A3ED3" w:rsidRPr="00370C03">
        <w:rPr>
          <w:rFonts w:ascii="Times New Roman" w:hAnsi="Times New Roman" w:cs="Times New Roman"/>
          <w:sz w:val="24"/>
          <w:szCs w:val="24"/>
        </w:rPr>
        <w:t xml:space="preserve">aj </w:t>
      </w:r>
      <w:r w:rsidR="00B03C5B" w:rsidRPr="00370C03">
        <w:rPr>
          <w:rFonts w:ascii="Times New Roman" w:hAnsi="Times New Roman" w:cs="Times New Roman"/>
          <w:sz w:val="24"/>
          <w:szCs w:val="24"/>
        </w:rPr>
        <w:t>v sústave STN</w:t>
      </w:r>
      <w:r w:rsidR="0012613B" w:rsidRPr="00370C03">
        <w:rPr>
          <w:rFonts w:ascii="Times New Roman" w:hAnsi="Times New Roman" w:cs="Times New Roman"/>
          <w:sz w:val="24"/>
          <w:szCs w:val="24"/>
        </w:rPr>
        <w:t xml:space="preserve"> EN</w:t>
      </w:r>
      <w:r w:rsidR="00B03C5B" w:rsidRPr="00370C03">
        <w:rPr>
          <w:rFonts w:ascii="Times New Roman" w:hAnsi="Times New Roman" w:cs="Times New Roman"/>
          <w:sz w:val="24"/>
          <w:szCs w:val="24"/>
        </w:rPr>
        <w:t xml:space="preserve"> [5], [6], [7].</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Vyhláška MŽP SR č. 262/2010 Z.</w:t>
      </w:r>
      <w:r w:rsidR="00B53FD2" w:rsidRPr="00370C03">
        <w:rPr>
          <w:rFonts w:ascii="Times New Roman" w:hAnsi="Times New Roman" w:cs="Times New Roman"/>
          <w:sz w:val="24"/>
          <w:szCs w:val="24"/>
        </w:rPr>
        <w:t xml:space="preserve"> </w:t>
      </w:r>
      <w:r w:rsidRPr="00370C03">
        <w:rPr>
          <w:rFonts w:ascii="Times New Roman" w:hAnsi="Times New Roman" w:cs="Times New Roman"/>
          <w:sz w:val="24"/>
          <w:szCs w:val="24"/>
        </w:rPr>
        <w:t>z. [3] stanovuje spôsob a formu vypracovania plánu obnovy, pričom plán obnovy má obsahovať najmä:</w:t>
      </w:r>
    </w:p>
    <w:p w:rsidR="00B03C5B" w:rsidRPr="00370C03" w:rsidRDefault="00B03C5B" w:rsidP="004D1676">
      <w:pPr>
        <w:pStyle w:val="Odsekzoznamu"/>
        <w:numPr>
          <w:ilvl w:val="0"/>
          <w:numId w:val="9"/>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súhrnný zoznam objektov a zariadení zahrnutých do plánu obnovy,</w:t>
      </w:r>
    </w:p>
    <w:p w:rsidR="00B03C5B" w:rsidRPr="00370C03" w:rsidRDefault="00B03C5B" w:rsidP="004D1676">
      <w:pPr>
        <w:pStyle w:val="Odsekzoznamu"/>
        <w:numPr>
          <w:ilvl w:val="0"/>
          <w:numId w:val="9"/>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ciele, ktoré sa majú dosiahnuť realizáciou plánovanej obnovy,</w:t>
      </w:r>
    </w:p>
    <w:p w:rsidR="00B03C5B" w:rsidRPr="00370C03" w:rsidRDefault="00B03C5B" w:rsidP="004D1676">
      <w:pPr>
        <w:pStyle w:val="Odsekzoznamu"/>
        <w:numPr>
          <w:ilvl w:val="0"/>
          <w:numId w:val="9"/>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uvedenie špecifických nedostatkov stavu objektov a zariadení vrátane plánovaných termínov obnovy a špecifikácie plánovaných opatrení,</w:t>
      </w:r>
    </w:p>
    <w:p w:rsidR="00B03C5B" w:rsidRPr="00370C03" w:rsidRDefault="00B03C5B" w:rsidP="004D1676">
      <w:pPr>
        <w:pStyle w:val="Odsekzoznamu"/>
        <w:numPr>
          <w:ilvl w:val="0"/>
          <w:numId w:val="9"/>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priority zaradenia objektov a zariadení verejného vodovodu alebo objektov a zariadení verejnej kanalizácie do plánu obnovy na základe vyhodnotenia miery opotrebovania majetku,</w:t>
      </w:r>
    </w:p>
    <w:p w:rsidR="00B03C5B" w:rsidRPr="00370C03" w:rsidRDefault="00B03C5B" w:rsidP="004D1676">
      <w:pPr>
        <w:pStyle w:val="Odsekzoznamu"/>
        <w:numPr>
          <w:ilvl w:val="0"/>
          <w:numId w:val="9"/>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návrh prác vrátane nákladov a časového harmonogramu realizácie plánu obnovy,</w:t>
      </w:r>
    </w:p>
    <w:p w:rsidR="00B03C5B" w:rsidRPr="00370C03" w:rsidRDefault="00B03C5B" w:rsidP="004D1676">
      <w:pPr>
        <w:pStyle w:val="Odsekzoznamu"/>
        <w:numPr>
          <w:ilvl w:val="0"/>
          <w:numId w:val="9"/>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posúdenie vzťahov k iným stavbám alebo k plánovanému rozvoju.</w:t>
      </w:r>
    </w:p>
    <w:p w:rsidR="005114CF"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Vyhláška zatrieďuje objekty a zariadenia verejných vodovodov a verejných kanalizácií celkovo do štyroch tried kvality a kategórie miery opotrebenia objektov a zariadení. </w:t>
      </w:r>
    </w:p>
    <w:p w:rsidR="005114CF" w:rsidRPr="00370C03" w:rsidRDefault="005114CF"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Zatriedenie sa realizuje na základe:</w:t>
      </w:r>
    </w:p>
    <w:p w:rsidR="00B03C5B" w:rsidRPr="00370C03" w:rsidRDefault="00B03C5B" w:rsidP="004D1676">
      <w:pPr>
        <w:pStyle w:val="Odsekzoznamu"/>
        <w:numPr>
          <w:ilvl w:val="0"/>
          <w:numId w:val="7"/>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Priemerného veku objektu,</w:t>
      </w:r>
    </w:p>
    <w:p w:rsidR="00B03C5B" w:rsidRPr="00370C03" w:rsidRDefault="00B03C5B" w:rsidP="004D1676">
      <w:pPr>
        <w:pStyle w:val="Odsekzoznamu"/>
        <w:numPr>
          <w:ilvl w:val="0"/>
          <w:numId w:val="7"/>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Poruchovosti,</w:t>
      </w:r>
    </w:p>
    <w:p w:rsidR="00B03C5B" w:rsidRPr="00370C03" w:rsidRDefault="00B03C5B" w:rsidP="004D1676">
      <w:pPr>
        <w:pStyle w:val="Odsekzoznamu"/>
        <w:numPr>
          <w:ilvl w:val="0"/>
          <w:numId w:val="7"/>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Stavu využitia existujúcej kapacity</w:t>
      </w:r>
      <w:r w:rsidR="00A579AE"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Odsekzoznamu"/>
        <w:numPr>
          <w:ilvl w:val="0"/>
          <w:numId w:val="7"/>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Súladu s právnou úpravou /povolením</w:t>
      </w:r>
      <w:r w:rsidR="00A579AE" w:rsidRPr="00370C03">
        <w:rPr>
          <w:rFonts w:ascii="Times New Roman" w:hAnsi="Times New Roman" w:cs="Times New Roman"/>
          <w:sz w:val="24"/>
          <w:szCs w:val="24"/>
        </w:rPr>
        <w:t>,</w:t>
      </w:r>
    </w:p>
    <w:p w:rsidR="00B03C5B" w:rsidRPr="00370C03" w:rsidRDefault="00B03C5B" w:rsidP="004D1676">
      <w:pPr>
        <w:pStyle w:val="Odsekzoznamu"/>
        <w:numPr>
          <w:ilvl w:val="0"/>
          <w:numId w:val="7"/>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Miery opotrebenia objektov a</w:t>
      </w:r>
      <w:r w:rsidR="00482B4C" w:rsidRPr="00370C03">
        <w:rPr>
          <w:rFonts w:ascii="Times New Roman" w:hAnsi="Times New Roman" w:cs="Times New Roman"/>
          <w:sz w:val="24"/>
          <w:szCs w:val="24"/>
        </w:rPr>
        <w:t> </w:t>
      </w:r>
      <w:r w:rsidRPr="00370C03">
        <w:rPr>
          <w:rFonts w:ascii="Times New Roman" w:hAnsi="Times New Roman" w:cs="Times New Roman"/>
          <w:sz w:val="24"/>
          <w:szCs w:val="24"/>
        </w:rPr>
        <w:t>zariadení</w:t>
      </w:r>
      <w:r w:rsidR="00482B4C" w:rsidRPr="00370C03">
        <w:rPr>
          <w:rFonts w:ascii="Times New Roman" w:hAnsi="Times New Roman" w:cs="Times New Roman"/>
          <w:sz w:val="24"/>
          <w:szCs w:val="24"/>
        </w:rPr>
        <w:t>.</w:t>
      </w:r>
    </w:p>
    <w:p w:rsidR="00B03C5B" w:rsidRPr="00370C03" w:rsidRDefault="00B03C5B" w:rsidP="004D1676">
      <w:pPr>
        <w:spacing w:after="0" w:line="240" w:lineRule="auto"/>
        <w:rPr>
          <w:rFonts w:ascii="Times New Roman" w:hAnsi="Times New Roman" w:cs="Times New Roman"/>
          <w:sz w:val="24"/>
          <w:szCs w:val="24"/>
          <w:lang w:eastAsia="sk-SK"/>
        </w:rPr>
      </w:pPr>
      <w:r w:rsidRPr="00370C03">
        <w:rPr>
          <w:rFonts w:ascii="Times New Roman" w:hAnsi="Times New Roman" w:cs="Times New Roman"/>
          <w:sz w:val="24"/>
          <w:szCs w:val="24"/>
          <w:lang w:eastAsia="sk-SK"/>
        </w:rPr>
        <w:lastRenderedPageBreak/>
        <w:t>Postup vypracovania plánu obnovy zahŕňa najmä:</w:t>
      </w:r>
    </w:p>
    <w:p w:rsidR="00B03C5B" w:rsidRPr="00370C03" w:rsidRDefault="00B03C5B" w:rsidP="004D1676">
      <w:pPr>
        <w:pStyle w:val="Odsekzoznamu"/>
        <w:numPr>
          <w:ilvl w:val="0"/>
          <w:numId w:val="8"/>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 xml:space="preserve">posúdenie existujúcich informácií o stave objektov a zariadení verejných vodovodov </w:t>
      </w:r>
      <w:r w:rsidR="009A7152" w:rsidRPr="00370C03">
        <w:rPr>
          <w:rFonts w:ascii="Times New Roman" w:hAnsi="Times New Roman" w:cs="Times New Roman"/>
          <w:sz w:val="24"/>
          <w:szCs w:val="24"/>
          <w:lang w:eastAsia="sk-SK"/>
        </w:rPr>
        <w:br/>
      </w:r>
      <w:r w:rsidRPr="00370C03">
        <w:rPr>
          <w:rFonts w:ascii="Times New Roman" w:hAnsi="Times New Roman" w:cs="Times New Roman"/>
          <w:sz w:val="24"/>
          <w:szCs w:val="24"/>
          <w:lang w:eastAsia="sk-SK"/>
        </w:rPr>
        <w:t>a verejných kanalizácií a ich aktualizácia na základe kapacitného prieskumu, posúdenia stavu objektov a environmentálneho vplyvu,</w:t>
      </w:r>
    </w:p>
    <w:p w:rsidR="00B03C5B" w:rsidRPr="00370C03" w:rsidRDefault="00B03C5B" w:rsidP="004D1676">
      <w:pPr>
        <w:pStyle w:val="Odsekzoznamu"/>
        <w:numPr>
          <w:ilvl w:val="0"/>
          <w:numId w:val="8"/>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určenie príčin technických a špecifických nedostatkov stavu objektov a zariadení na základe výsledkov posúdenia kapacitného prieskumu, zistených stavebných nedostatkov a posúdenia environmentálneho vplyvu,</w:t>
      </w:r>
    </w:p>
    <w:p w:rsidR="00B03C5B" w:rsidRPr="00370C03" w:rsidRDefault="00B03C5B" w:rsidP="004D1676">
      <w:pPr>
        <w:pStyle w:val="Odsekzoznamu"/>
        <w:numPr>
          <w:ilvl w:val="0"/>
          <w:numId w:val="8"/>
        </w:numPr>
        <w:spacing w:after="0" w:line="240" w:lineRule="auto"/>
        <w:ind w:left="284" w:hanging="284"/>
        <w:rPr>
          <w:rFonts w:ascii="Times New Roman" w:hAnsi="Times New Roman" w:cs="Times New Roman"/>
          <w:sz w:val="24"/>
          <w:szCs w:val="24"/>
          <w:lang w:eastAsia="sk-SK"/>
        </w:rPr>
      </w:pPr>
      <w:r w:rsidRPr="00370C03">
        <w:rPr>
          <w:rFonts w:ascii="Times New Roman" w:hAnsi="Times New Roman" w:cs="Times New Roman"/>
          <w:sz w:val="24"/>
          <w:szCs w:val="24"/>
          <w:lang w:eastAsia="sk-SK"/>
        </w:rPr>
        <w:t xml:space="preserve">výber najvýhodnejšieho variantu na obnovu z hľadiska technického, ekonomického </w:t>
      </w:r>
      <w:r w:rsidR="003B1215" w:rsidRPr="00370C03">
        <w:rPr>
          <w:rFonts w:ascii="Times New Roman" w:hAnsi="Times New Roman" w:cs="Times New Roman"/>
          <w:sz w:val="24"/>
          <w:szCs w:val="24"/>
          <w:lang w:eastAsia="sk-SK"/>
        </w:rPr>
        <w:br/>
      </w:r>
      <w:r w:rsidRPr="00370C03">
        <w:rPr>
          <w:rFonts w:ascii="Times New Roman" w:hAnsi="Times New Roman" w:cs="Times New Roman"/>
          <w:sz w:val="24"/>
          <w:szCs w:val="24"/>
          <w:lang w:eastAsia="sk-SK"/>
        </w:rPr>
        <w:t>a environmentálneho.</w:t>
      </w:r>
    </w:p>
    <w:p w:rsidR="00BB532F" w:rsidRPr="00370C03" w:rsidRDefault="00BB532F" w:rsidP="004D1676">
      <w:pPr>
        <w:pStyle w:val="Nadpis3"/>
        <w:spacing w:before="0" w:after="0" w:line="240" w:lineRule="auto"/>
        <w:ind w:left="720" w:hanging="720"/>
        <w:rPr>
          <w:rFonts w:ascii="Times New Roman" w:hAnsi="Times New Roman" w:cs="Times New Roman"/>
        </w:rPr>
      </w:pPr>
    </w:p>
    <w:p w:rsidR="00877166" w:rsidRPr="00370C03" w:rsidRDefault="00877166" w:rsidP="004D1676">
      <w:pPr>
        <w:pStyle w:val="Nadpis3"/>
        <w:numPr>
          <w:ilvl w:val="2"/>
          <w:numId w:val="24"/>
        </w:numPr>
        <w:spacing w:before="0" w:after="0" w:line="240" w:lineRule="auto"/>
        <w:rPr>
          <w:rFonts w:ascii="Times New Roman" w:hAnsi="Times New Roman" w:cs="Times New Roman"/>
        </w:rPr>
      </w:pPr>
      <w:bookmarkStart w:id="3" w:name="_Toc42244206"/>
      <w:r w:rsidRPr="00370C03">
        <w:rPr>
          <w:rFonts w:ascii="Times New Roman" w:hAnsi="Times New Roman" w:cs="Times New Roman"/>
        </w:rPr>
        <w:t>Právne predpisy pre reguláciu cien vo vodárenstve</w:t>
      </w:r>
      <w:bookmarkEnd w:id="3"/>
    </w:p>
    <w:p w:rsidR="00BB532F" w:rsidRPr="00370C03" w:rsidRDefault="00BB532F" w:rsidP="004D1676">
      <w:pPr>
        <w:pStyle w:val="Odsekzoznamu"/>
        <w:spacing w:after="0" w:line="240" w:lineRule="auto"/>
      </w:pPr>
    </w:p>
    <w:p w:rsidR="00877166" w:rsidRPr="00370C03" w:rsidRDefault="00877166" w:rsidP="004D1676">
      <w:pPr>
        <w:numPr>
          <w:ilvl w:val="0"/>
          <w:numId w:val="22"/>
        </w:numPr>
        <w:spacing w:after="0" w:line="240" w:lineRule="auto"/>
        <w:ind w:left="284" w:hanging="284"/>
        <w:contextualSpacing/>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zákon č. 250/2012 Z. z. o regulácií v sieťových odvetviach v znení neskorších predpisov,</w:t>
      </w:r>
    </w:p>
    <w:p w:rsidR="00877166" w:rsidRPr="00370C03" w:rsidRDefault="00877166" w:rsidP="004D1676">
      <w:pPr>
        <w:numPr>
          <w:ilvl w:val="0"/>
          <w:numId w:val="22"/>
        </w:numPr>
        <w:spacing w:after="0" w:line="240" w:lineRule="auto"/>
        <w:ind w:left="284" w:hanging="284"/>
        <w:contextualSpacing/>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vyhláška Úradu pre reguláciu v sieťových odvetviach č. 21/2017 Z. z., ktorou sa ustanovuje cenová regulácia výroby, distribúcie a dodávky pitnej vody verejným vodovodom </w:t>
      </w:r>
      <w:r w:rsidR="009A7152" w:rsidRPr="00370C03">
        <w:rPr>
          <w:rFonts w:ascii="Times New Roman" w:eastAsia="Times New Roman" w:hAnsi="Times New Roman" w:cs="Times New Roman"/>
          <w:sz w:val="24"/>
          <w:szCs w:val="24"/>
          <w:lang w:eastAsia="sk-SK"/>
        </w:rPr>
        <w:br/>
      </w:r>
      <w:r w:rsidRPr="00370C03">
        <w:rPr>
          <w:rFonts w:ascii="Times New Roman" w:eastAsia="Times New Roman" w:hAnsi="Times New Roman" w:cs="Times New Roman"/>
          <w:sz w:val="24"/>
          <w:szCs w:val="24"/>
          <w:lang w:eastAsia="sk-SK"/>
        </w:rPr>
        <w:t xml:space="preserve">a odvádzania a čistenia odpadovej vody verejnou kanalizáciou v znení vyhlášky </w:t>
      </w:r>
      <w:r w:rsidR="00B42DBB" w:rsidRPr="00370C03">
        <w:rPr>
          <w:rFonts w:ascii="Times New Roman" w:eastAsia="Times New Roman" w:hAnsi="Times New Roman" w:cs="Times New Roman"/>
          <w:sz w:val="24"/>
          <w:szCs w:val="24"/>
          <w:lang w:eastAsia="sk-SK"/>
        </w:rPr>
        <w:t xml:space="preserve">Úradu pre reguláciu sieťových odvetví (ÚRSO) </w:t>
      </w:r>
      <w:r w:rsidRPr="00370C03">
        <w:rPr>
          <w:rFonts w:ascii="Times New Roman" w:eastAsia="Times New Roman" w:hAnsi="Times New Roman" w:cs="Times New Roman"/>
          <w:sz w:val="24"/>
          <w:szCs w:val="24"/>
          <w:lang w:eastAsia="sk-SK"/>
        </w:rPr>
        <w:t xml:space="preserve">č. 204/2018 Z. z.   </w:t>
      </w:r>
    </w:p>
    <w:p w:rsidR="00877166" w:rsidRPr="00370C03" w:rsidRDefault="00877166" w:rsidP="004D1676">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Regulácia „</w:t>
      </w:r>
      <w:proofErr w:type="spellStart"/>
      <w:r w:rsidRPr="00370C03">
        <w:rPr>
          <w:rFonts w:ascii="Times New Roman" w:eastAsia="Times New Roman" w:hAnsi="Times New Roman" w:cs="Times New Roman"/>
          <w:b/>
          <w:bCs/>
          <w:sz w:val="24"/>
          <w:szCs w:val="24"/>
          <w:lang w:eastAsia="sk-SK"/>
        </w:rPr>
        <w:t>price</w:t>
      </w:r>
      <w:proofErr w:type="spellEnd"/>
      <w:r w:rsidRPr="00370C03">
        <w:rPr>
          <w:rFonts w:ascii="Times New Roman" w:eastAsia="Times New Roman" w:hAnsi="Times New Roman" w:cs="Times New Roman"/>
          <w:b/>
          <w:bCs/>
          <w:sz w:val="24"/>
          <w:szCs w:val="24"/>
          <w:lang w:eastAsia="sk-SK"/>
        </w:rPr>
        <w:t>-cap</w:t>
      </w:r>
      <w:r w:rsidRPr="00370C03">
        <w:rPr>
          <w:rFonts w:ascii="Times New Roman" w:eastAsia="Times New Roman" w:hAnsi="Times New Roman" w:cs="Times New Roman"/>
          <w:sz w:val="24"/>
          <w:szCs w:val="24"/>
          <w:lang w:eastAsia="sk-SK"/>
        </w:rPr>
        <w:t xml:space="preserve">" modelom, ktorý sa používa v SR, je regulácia pomocou cenového stropu, limitu. Základom pre jej aplikáciu je stanovenie pevnej tarify, maximálnej ceny za regulované činnosti na určité regulačné obdobie. Regulácia pomocou cenového limitu určuje úroveň cien a mieru rastu, akou ich regulované subjekty môžu zvyšovať, tie potom môžu flexibilne meniť ceny, ak sa nedotýkajú určeného cenového stropu. Regulácia pomocou cenového limitu je teda </w:t>
      </w:r>
      <w:r w:rsidRPr="00370C03">
        <w:rPr>
          <w:rFonts w:ascii="Times New Roman" w:eastAsia="Times New Roman" w:hAnsi="Times New Roman" w:cs="Times New Roman"/>
          <w:bCs/>
          <w:sz w:val="24"/>
          <w:szCs w:val="24"/>
          <w:lang w:eastAsia="sk-SK"/>
        </w:rPr>
        <w:t>stimulačným spôsobom regulácie.</w:t>
      </w:r>
      <w:r w:rsidRPr="00370C03">
        <w:rPr>
          <w:rFonts w:ascii="Times New Roman" w:eastAsia="Times New Roman" w:hAnsi="Times New Roman" w:cs="Times New Roman"/>
          <w:sz w:val="24"/>
          <w:szCs w:val="24"/>
          <w:lang w:eastAsia="sk-SK"/>
        </w:rPr>
        <w:t xml:space="preserve"> Určením cenového limitu ustanovuje regulátor cenovú hladinu za jednotku na dlhšie časové obdobie a regulovaným subjektom tak vytvára príležitosť, aby si ponechali zisk, ktorý dosiahnu, pokiaľ sa budú správať efektívne </w:t>
      </w:r>
      <w:r w:rsidR="009A7152" w:rsidRPr="00370C03">
        <w:rPr>
          <w:rFonts w:ascii="Times New Roman" w:eastAsia="Times New Roman" w:hAnsi="Times New Roman" w:cs="Times New Roman"/>
          <w:sz w:val="24"/>
          <w:szCs w:val="24"/>
          <w:lang w:eastAsia="sk-SK"/>
        </w:rPr>
        <w:br/>
      </w:r>
      <w:r w:rsidRPr="00370C03">
        <w:rPr>
          <w:rFonts w:ascii="Times New Roman" w:eastAsia="Times New Roman" w:hAnsi="Times New Roman" w:cs="Times New Roman"/>
          <w:sz w:val="24"/>
          <w:szCs w:val="24"/>
          <w:lang w:eastAsia="sk-SK"/>
        </w:rPr>
        <w:t xml:space="preserve">a zredukujú svoje náklady. Európska komisia primárne podporuje využívanie </w:t>
      </w:r>
      <w:r w:rsidRPr="00370C03">
        <w:rPr>
          <w:rFonts w:ascii="Times New Roman" w:eastAsia="Times New Roman" w:hAnsi="Times New Roman" w:cs="Times New Roman"/>
          <w:b/>
          <w:bCs/>
          <w:sz w:val="24"/>
          <w:szCs w:val="24"/>
          <w:lang w:eastAsia="sk-SK"/>
        </w:rPr>
        <w:t xml:space="preserve">stimulačných metód </w:t>
      </w:r>
      <w:r w:rsidRPr="00370C03">
        <w:rPr>
          <w:rFonts w:ascii="Times New Roman" w:eastAsia="Times New Roman" w:hAnsi="Times New Roman" w:cs="Times New Roman"/>
          <w:sz w:val="24"/>
          <w:szCs w:val="24"/>
          <w:lang w:eastAsia="sk-SK"/>
        </w:rPr>
        <w:t xml:space="preserve">regulácie, z aplikácie ktorých by vo finále mali profitovať aj spotrebitelia. </w:t>
      </w:r>
    </w:p>
    <w:p w:rsidR="00877166" w:rsidRPr="00370C03" w:rsidRDefault="00877166" w:rsidP="004D1676">
      <w:pPr>
        <w:spacing w:after="0" w:line="240" w:lineRule="auto"/>
        <w:rPr>
          <w:rFonts w:ascii="Times New Roman" w:eastAsia="Times New Roman" w:hAnsi="Times New Roman" w:cs="Times New Roman"/>
          <w:lang w:eastAsia="sk-SK"/>
        </w:rPr>
      </w:pPr>
      <w:r w:rsidRPr="00370C03">
        <w:rPr>
          <w:rFonts w:ascii="Times New Roman" w:eastAsia="Times New Roman" w:hAnsi="Times New Roman" w:cs="Times New Roman"/>
          <w:sz w:val="24"/>
          <w:szCs w:val="24"/>
          <w:lang w:eastAsia="sk-SK"/>
        </w:rPr>
        <w:t xml:space="preserve">Vyhláška ÚRSO č. 21/2017 Z. z. v znení vyhlášky </w:t>
      </w:r>
      <w:r w:rsidR="00B42DBB" w:rsidRPr="00370C03">
        <w:rPr>
          <w:rFonts w:ascii="Times New Roman" w:eastAsia="Times New Roman" w:hAnsi="Times New Roman" w:cs="Times New Roman"/>
          <w:sz w:val="24"/>
          <w:szCs w:val="24"/>
          <w:lang w:eastAsia="sk-SK"/>
        </w:rPr>
        <w:t xml:space="preserve">ÚRSO </w:t>
      </w:r>
      <w:r w:rsidRPr="00370C03">
        <w:rPr>
          <w:rFonts w:ascii="Times New Roman" w:eastAsia="Times New Roman" w:hAnsi="Times New Roman" w:cs="Times New Roman"/>
          <w:sz w:val="24"/>
          <w:szCs w:val="24"/>
          <w:lang w:eastAsia="sk-SK"/>
        </w:rPr>
        <w:t>č. 204/2018 Z. z.  v § 3 taxatívne ustanovila ekonomicky oprávnené náklady na regulované č</w:t>
      </w:r>
      <w:r w:rsidR="00B42DBB" w:rsidRPr="00370C03">
        <w:rPr>
          <w:rFonts w:ascii="Times New Roman" w:eastAsia="Times New Roman" w:hAnsi="Times New Roman" w:cs="Times New Roman"/>
          <w:sz w:val="24"/>
          <w:szCs w:val="24"/>
          <w:lang w:eastAsia="sk-SK"/>
        </w:rPr>
        <w:t xml:space="preserve">innosti, medzi ktoré patria aj: </w:t>
      </w:r>
      <w:r w:rsidR="00B42DBB" w:rsidRPr="00370C03">
        <w:rPr>
          <w:rFonts w:ascii="Times New Roman" w:eastAsia="Times New Roman" w:hAnsi="Times New Roman" w:cs="Times New Roman"/>
          <w:sz w:val="24"/>
          <w:szCs w:val="24"/>
          <w:lang w:eastAsia="sk-SK"/>
        </w:rPr>
        <w:br/>
      </w:r>
      <w:r w:rsidRPr="00370C03">
        <w:rPr>
          <w:rFonts w:ascii="Times New Roman" w:eastAsia="Times New Roman" w:hAnsi="Times New Roman" w:cs="Times New Roman"/>
          <w:sz w:val="24"/>
          <w:szCs w:val="24"/>
          <w:lang w:eastAsia="sk-SK"/>
        </w:rPr>
        <w:t>e) odpisy hmotného majetku,6) ktorý bol obstaraný z vlastných zdrojov alebo úveru, okrem odpisov hmotného majetku podľa písmena g), najviac vo výške ustanovenej osobitným predpisom</w:t>
      </w:r>
      <w:r w:rsidR="00B42DBB" w:rsidRPr="00370C03">
        <w:rPr>
          <w:rFonts w:ascii="Times New Roman" w:eastAsia="Times New Roman" w:hAnsi="Times New Roman" w:cs="Times New Roman"/>
          <w:sz w:val="24"/>
          <w:szCs w:val="24"/>
          <w:lang w:eastAsia="sk-SK"/>
        </w:rPr>
        <w:t>,</w:t>
      </w:r>
      <w:r w:rsidRPr="00370C03">
        <w:rPr>
          <w:rFonts w:ascii="Times New Roman" w:eastAsia="Times New Roman" w:hAnsi="Times New Roman" w:cs="Times New Roman"/>
          <w:sz w:val="24"/>
          <w:szCs w:val="24"/>
          <w:lang w:eastAsia="sk-SK"/>
        </w:rPr>
        <w:t>7) z jeho obstarávacej ceny</w:t>
      </w:r>
      <w:r w:rsidR="00B42DBB" w:rsidRPr="00370C03">
        <w:rPr>
          <w:rFonts w:ascii="Times New Roman" w:eastAsia="Times New Roman" w:hAnsi="Times New Roman" w:cs="Times New Roman"/>
          <w:sz w:val="24"/>
          <w:szCs w:val="24"/>
          <w:lang w:eastAsia="sk-SK"/>
        </w:rPr>
        <w:t>,</w:t>
      </w:r>
      <w:r w:rsidRPr="00370C03">
        <w:rPr>
          <w:rFonts w:ascii="Times New Roman" w:eastAsia="Times New Roman" w:hAnsi="Times New Roman" w:cs="Times New Roman"/>
          <w:sz w:val="24"/>
          <w:szCs w:val="24"/>
          <w:lang w:eastAsia="sk-SK"/>
        </w:rPr>
        <w:t>8) a odpisy nehmotného majetku,6) ktorý bol obstaraný z vlastných zdrojov alebo úveru, okrem odpisov nehmotného majetku podľa písmena g), vo výške 25 % z obstarávacej ceny nehmotného majetku zahrnutého v účtovníctve; na účel cenovej regulácie pri prerušení odpisovania hmotného majetku a nehmotného majetku</w:t>
      </w:r>
      <w:r w:rsidR="00B42DBB" w:rsidRPr="00370C03">
        <w:rPr>
          <w:rFonts w:ascii="Times New Roman" w:eastAsia="Times New Roman" w:hAnsi="Times New Roman" w:cs="Times New Roman"/>
          <w:sz w:val="24"/>
          <w:szCs w:val="24"/>
          <w:lang w:eastAsia="sk-SK"/>
        </w:rPr>
        <w:t>,</w:t>
      </w:r>
      <w:r w:rsidRPr="00370C03">
        <w:rPr>
          <w:rFonts w:ascii="Times New Roman" w:eastAsia="Times New Roman" w:hAnsi="Times New Roman" w:cs="Times New Roman"/>
          <w:sz w:val="24"/>
          <w:szCs w:val="24"/>
          <w:lang w:eastAsia="sk-SK"/>
        </w:rPr>
        <w:t>6) doba odpisovania plynie podľa osobitného predpisu,7) akoby odpisovanie nebolo prerušené,</w:t>
      </w:r>
      <w:r w:rsidR="00B42DBB" w:rsidRPr="00370C03">
        <w:rPr>
          <w:rFonts w:ascii="Times New Roman" w:eastAsia="Times New Roman" w:hAnsi="Times New Roman" w:cs="Times New Roman"/>
          <w:sz w:val="24"/>
          <w:szCs w:val="24"/>
          <w:lang w:eastAsia="sk-SK"/>
        </w:rPr>
        <w:t xml:space="preserve"> </w:t>
      </w:r>
      <w:r w:rsidR="00E624AD" w:rsidRPr="00370C03">
        <w:rPr>
          <w:rFonts w:ascii="Times New Roman" w:eastAsia="Times New Roman" w:hAnsi="Times New Roman" w:cs="Times New Roman"/>
          <w:sz w:val="24"/>
          <w:szCs w:val="24"/>
          <w:lang w:eastAsia="sk-SK"/>
        </w:rPr>
        <w:br/>
      </w:r>
      <w:r w:rsidRPr="00370C03">
        <w:rPr>
          <w:rFonts w:ascii="Times New Roman" w:eastAsia="Times New Roman" w:hAnsi="Times New Roman" w:cs="Times New Roman"/>
          <w:sz w:val="24"/>
          <w:szCs w:val="24"/>
          <w:lang w:eastAsia="sk-SK"/>
        </w:rPr>
        <w:t>f) odpisy hmotného a nehmotného majetku</w:t>
      </w:r>
      <w:r w:rsidR="00B42DBB" w:rsidRPr="00370C03">
        <w:rPr>
          <w:rFonts w:ascii="Times New Roman" w:eastAsia="Times New Roman" w:hAnsi="Times New Roman" w:cs="Times New Roman"/>
          <w:sz w:val="24"/>
          <w:szCs w:val="24"/>
          <w:lang w:eastAsia="sk-SK"/>
        </w:rPr>
        <w:t>,</w:t>
      </w:r>
      <w:r w:rsidRPr="00370C03">
        <w:rPr>
          <w:rFonts w:ascii="Times New Roman" w:eastAsia="Times New Roman" w:hAnsi="Times New Roman" w:cs="Times New Roman"/>
          <w:sz w:val="24"/>
          <w:szCs w:val="24"/>
          <w:lang w:eastAsia="sk-SK"/>
        </w:rPr>
        <w:t>6) ktorý bol obstaraný z prostriedkov Európskej únie, zo štátneho rozpočtu, z rozpočtu vyššieho územného celku alebo z rozpočtu obce alebo nadobudnutý bezodplatným prevodom podľa osobitného predpisu,9) zaradeného do účtovníctva po 1. januári 2011, najviac vo výške 2 % jeho obstarávacej ceny</w:t>
      </w:r>
      <w:r w:rsidR="00714ECE" w:rsidRPr="00370C03">
        <w:rPr>
          <w:rFonts w:ascii="Times New Roman" w:eastAsia="Times New Roman" w:hAnsi="Times New Roman" w:cs="Times New Roman"/>
          <w:sz w:val="24"/>
          <w:szCs w:val="24"/>
          <w:lang w:eastAsia="sk-SK"/>
        </w:rPr>
        <w:t>,</w:t>
      </w:r>
      <w:r w:rsidRPr="00370C03">
        <w:rPr>
          <w:rFonts w:ascii="Times New Roman" w:eastAsia="Times New Roman" w:hAnsi="Times New Roman" w:cs="Times New Roman"/>
          <w:sz w:val="24"/>
          <w:szCs w:val="24"/>
          <w:lang w:eastAsia="sk-SK"/>
        </w:rPr>
        <w:t>8) bez možnosti prerušenia odpisovania až do nulovej</w:t>
      </w:r>
      <w:r w:rsidRPr="00370C03">
        <w:rPr>
          <w:rFonts w:ascii="Times New Roman" w:eastAsia="Times New Roman" w:hAnsi="Times New Roman" w:cs="Times New Roman"/>
          <w:lang w:eastAsia="sk-SK"/>
        </w:rPr>
        <w:t xml:space="preserve"> zostatkovej hodnoty.</w:t>
      </w:r>
    </w:p>
    <w:p w:rsidR="0070362D" w:rsidRPr="00370C03" w:rsidRDefault="0070362D" w:rsidP="004D1676">
      <w:pPr>
        <w:spacing w:after="0" w:line="240" w:lineRule="auto"/>
        <w:rPr>
          <w:rFonts w:ascii="Times New Roman" w:eastAsia="Times New Roman" w:hAnsi="Times New Roman" w:cs="Times New Roman"/>
          <w:sz w:val="24"/>
          <w:szCs w:val="24"/>
          <w:lang w:eastAsia="sk-SK"/>
        </w:rPr>
      </w:pPr>
    </w:p>
    <w:p w:rsidR="007D118B" w:rsidRPr="00370C03" w:rsidRDefault="007D118B" w:rsidP="004D1676">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Hlavným zdrojom pre obnovu majetku sú odpisy majetku používaného na regulované činnosti, ktoré sú ekonomicky oprávneným nákladom (ďalej len „EON“) pre výpočet cien za výrobu, distribúciu a dodávku pitnej vody a za odvádzanie a čistenie odpadovej vody (ďalej len „ceny“). Vlastník verejného vodovodu/verejnej kanalizácie je buď aj jeho prevádzkovateľom, alebo ak  nespĺňa podmienky na vydanie živnostenského oprávnenia resp. z iného dôvodu, prenajme majetok prevádzkovateľovi s príslušnou odbornou spôsobilosťou. V prvom prípade sú ekonomicky oprávneným nákladom pre výpočet cien odpisy majetku. V druhom prípade (prenájom majetku) je do cien zahrnutá výška nájomného, ktorá je ekonomicky oprávneným </w:t>
      </w:r>
      <w:r w:rsidRPr="00370C03">
        <w:rPr>
          <w:rFonts w:ascii="Times New Roman" w:eastAsia="Times New Roman" w:hAnsi="Times New Roman" w:cs="Times New Roman"/>
          <w:sz w:val="24"/>
          <w:szCs w:val="24"/>
          <w:lang w:eastAsia="sk-SK"/>
        </w:rPr>
        <w:lastRenderedPageBreak/>
        <w:t>nákladom maximálne do výšky odpisov majetku používaného</w:t>
      </w:r>
      <w:r w:rsidR="00714ECE"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na regulovanú činnosť a odpisovaného jeho vlastníkom. Takýmto spôsobom  je zaistený rovnaký princíp pre výšku ekonomicky oprávnených nákladov vstupujúcich do výpočtu cien pri obidvoch spôsoboch prevádzkovania vodohospodárskeho majetku. Odpisy alebo nájomné  majetku vo vodárenských spoločnostiach predstavujú priemerný podiel vo výške 26 % na celkových nákladoch na výrobu, distribúciu a dodávku pitnej vody a priemerný  podiel vo výške  39 % na celkových nákladoch na odvádzanie a čistenie odpadových vôd.</w:t>
      </w:r>
    </w:p>
    <w:p w:rsidR="00877166" w:rsidRPr="00370C03" w:rsidRDefault="00877166" w:rsidP="004D1676">
      <w:pPr>
        <w:spacing w:after="0" w:line="240" w:lineRule="auto"/>
        <w:rPr>
          <w:rFonts w:ascii="Times New Roman" w:eastAsia="Times New Roman" w:hAnsi="Times New Roman" w:cs="Times New Roman"/>
          <w:sz w:val="24"/>
          <w:szCs w:val="24"/>
          <w:highlight w:val="yellow"/>
          <w:lang w:eastAsia="sk-SK"/>
        </w:rPr>
      </w:pPr>
    </w:p>
    <w:p w:rsidR="00877166" w:rsidRPr="00370C03" w:rsidRDefault="00877166" w:rsidP="004D1676">
      <w:pPr>
        <w:spacing w:after="0" w:line="240" w:lineRule="auto"/>
        <w:jc w:val="center"/>
        <w:rPr>
          <w:rFonts w:ascii="Times New Roman" w:eastAsia="Times New Roman" w:hAnsi="Times New Roman" w:cs="Times New Roman"/>
          <w:sz w:val="24"/>
          <w:szCs w:val="24"/>
          <w:u w:val="single"/>
          <w:lang w:eastAsia="sk-SK"/>
        </w:rPr>
      </w:pPr>
      <w:r w:rsidRPr="00370C03">
        <w:rPr>
          <w:rFonts w:ascii="Times New Roman" w:eastAsia="Times New Roman" w:hAnsi="Times New Roman" w:cs="Times New Roman"/>
          <w:noProof/>
          <w:sz w:val="24"/>
          <w:szCs w:val="24"/>
          <w:lang w:eastAsia="sk-SK"/>
        </w:rPr>
        <w:drawing>
          <wp:inline distT="0" distB="0" distL="0" distR="0" wp14:anchorId="7A777B4F" wp14:editId="54C28B98">
            <wp:extent cx="5857200" cy="362880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7200" cy="3628800"/>
                    </a:xfrm>
                    <a:prstGeom prst="rect">
                      <a:avLst/>
                    </a:prstGeom>
                    <a:noFill/>
                    <a:ln>
                      <a:noFill/>
                    </a:ln>
                    <a:effectLst/>
                    <a:extLst/>
                  </pic:spPr>
                </pic:pic>
              </a:graphicData>
            </a:graphic>
          </wp:inline>
        </w:drawing>
      </w:r>
    </w:p>
    <w:p w:rsidR="00E40220" w:rsidRPr="00370C03" w:rsidRDefault="00E40220" w:rsidP="00E40220">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 Obr</w:t>
      </w:r>
      <w:r w:rsidR="0070362D" w:rsidRPr="00370C03">
        <w:rPr>
          <w:rFonts w:ascii="Times New Roman" w:eastAsia="Times New Roman" w:hAnsi="Times New Roman" w:cs="Times New Roman"/>
          <w:sz w:val="24"/>
          <w:szCs w:val="24"/>
          <w:lang w:eastAsia="sk-SK"/>
        </w:rPr>
        <w:t>ázok</w:t>
      </w:r>
      <w:r w:rsidRPr="00370C03">
        <w:rPr>
          <w:rFonts w:ascii="Times New Roman" w:eastAsia="Times New Roman" w:hAnsi="Times New Roman" w:cs="Times New Roman"/>
          <w:sz w:val="24"/>
          <w:szCs w:val="24"/>
          <w:lang w:eastAsia="sk-SK"/>
        </w:rPr>
        <w:t xml:space="preserve"> č. 1 </w:t>
      </w:r>
      <w:r w:rsidRPr="00370C03">
        <w:rPr>
          <w:rFonts w:ascii="Times New Roman" w:eastAsia="Times New Roman" w:hAnsi="Times New Roman" w:cs="Times New Roman"/>
          <w:bCs/>
          <w:sz w:val="24"/>
          <w:szCs w:val="24"/>
          <w:lang w:eastAsia="sk-SK"/>
        </w:rPr>
        <w:t xml:space="preserve">Podiel oprávnených nákladov na výrobu a dodávku pitnej vody </w:t>
      </w:r>
    </w:p>
    <w:p w:rsidR="00877166" w:rsidRPr="00370C03" w:rsidRDefault="00877166" w:rsidP="004D1676">
      <w:pPr>
        <w:spacing w:after="0" w:line="240" w:lineRule="auto"/>
        <w:rPr>
          <w:rFonts w:ascii="Times New Roman" w:eastAsia="Times New Roman" w:hAnsi="Times New Roman" w:cs="Times New Roman"/>
          <w:i/>
          <w:sz w:val="24"/>
          <w:szCs w:val="24"/>
          <w:lang w:eastAsia="sk-SK"/>
        </w:rPr>
      </w:pPr>
    </w:p>
    <w:p w:rsidR="00877166" w:rsidRPr="00370C03" w:rsidRDefault="00877166" w:rsidP="004D1676">
      <w:pPr>
        <w:spacing w:after="0" w:line="240" w:lineRule="auto"/>
        <w:jc w:val="center"/>
        <w:rPr>
          <w:rFonts w:ascii="Times New Roman" w:hAnsi="Times New Roman" w:cs="Times New Roman"/>
          <w:sz w:val="24"/>
          <w:szCs w:val="24"/>
        </w:rPr>
      </w:pPr>
      <w:r w:rsidRPr="00370C03">
        <w:rPr>
          <w:rFonts w:ascii="Times New Roman" w:eastAsia="Times New Roman" w:hAnsi="Times New Roman" w:cs="Times New Roman"/>
          <w:noProof/>
          <w:sz w:val="24"/>
          <w:szCs w:val="24"/>
          <w:lang w:eastAsia="sk-SK"/>
        </w:rPr>
        <w:lastRenderedPageBreak/>
        <w:drawing>
          <wp:inline distT="0" distB="0" distL="0" distR="0" wp14:anchorId="467236D6" wp14:editId="26AE89CF">
            <wp:extent cx="5842800" cy="3628800"/>
            <wp:effectExtent l="0" t="0" r="571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3"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42800" cy="3628800"/>
                    </a:xfrm>
                    <a:prstGeom prst="rect">
                      <a:avLst/>
                    </a:prstGeom>
                    <a:noFill/>
                    <a:ln>
                      <a:noFill/>
                    </a:ln>
                    <a:effectLst/>
                    <a:extLst/>
                  </pic:spPr>
                </pic:pic>
              </a:graphicData>
            </a:graphic>
          </wp:inline>
        </w:drawing>
      </w:r>
    </w:p>
    <w:p w:rsidR="00E40220" w:rsidRPr="00370C03" w:rsidRDefault="00E40220" w:rsidP="00E40220">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 Obr</w:t>
      </w:r>
      <w:r w:rsidR="0070362D" w:rsidRPr="00370C03">
        <w:rPr>
          <w:rFonts w:ascii="Times New Roman" w:eastAsia="Times New Roman" w:hAnsi="Times New Roman" w:cs="Times New Roman"/>
          <w:sz w:val="24"/>
          <w:szCs w:val="24"/>
          <w:lang w:eastAsia="sk-SK"/>
        </w:rPr>
        <w:t>ázok</w:t>
      </w:r>
      <w:r w:rsidRPr="00370C03">
        <w:rPr>
          <w:rFonts w:ascii="Times New Roman" w:eastAsia="Times New Roman" w:hAnsi="Times New Roman" w:cs="Times New Roman"/>
          <w:sz w:val="24"/>
          <w:szCs w:val="24"/>
          <w:lang w:eastAsia="sk-SK"/>
        </w:rPr>
        <w:t xml:space="preserve"> č. 2 Podiel oprávnených nákladov na odvedenie a čistenie odpadovej vody</w:t>
      </w:r>
    </w:p>
    <w:p w:rsidR="00E40220" w:rsidRPr="00370C03" w:rsidRDefault="00E40220" w:rsidP="004D1676">
      <w:pPr>
        <w:spacing w:after="0" w:line="240" w:lineRule="auto"/>
        <w:rPr>
          <w:rFonts w:ascii="Times New Roman" w:eastAsia="Times New Roman" w:hAnsi="Times New Roman" w:cs="Times New Roman"/>
          <w:sz w:val="24"/>
          <w:szCs w:val="24"/>
          <w:lang w:eastAsia="sk-SK"/>
        </w:rPr>
      </w:pPr>
    </w:p>
    <w:p w:rsidR="00877166" w:rsidRPr="00370C03" w:rsidRDefault="00877166" w:rsidP="004D1676">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Keďže obnovou majetku sa rozumie aj jeho čiastočná obnova formou opráv majetku, patria do EON na výpočet cien aj náklady na opravy m</w:t>
      </w:r>
      <w:r w:rsidR="007E449B" w:rsidRPr="00370C03">
        <w:rPr>
          <w:rFonts w:ascii="Times New Roman" w:eastAsia="Times New Roman" w:hAnsi="Times New Roman" w:cs="Times New Roman"/>
          <w:sz w:val="24"/>
          <w:szCs w:val="24"/>
          <w:lang w:eastAsia="sk-SK"/>
        </w:rPr>
        <w:t xml:space="preserve">ajetku. Tieto náklady vstupujú </w:t>
      </w:r>
      <w:r w:rsidRPr="00370C03">
        <w:rPr>
          <w:rFonts w:ascii="Times New Roman" w:eastAsia="Times New Roman" w:hAnsi="Times New Roman" w:cs="Times New Roman"/>
          <w:sz w:val="24"/>
          <w:szCs w:val="24"/>
          <w:lang w:eastAsia="sk-SK"/>
        </w:rPr>
        <w:t>do výpočtu cien vo  výške, v akej boli opravy skutočne vykonané, a to opravy vykonané vlastnými pracovníkmi a opravy vykonané dodávateľsky.  Hodnotu opráv vykonaných vlastnými pracovníkmi vykazujú regulované subjekty Úradu pre reguláciu sieťových odvetví (ďalej len „úrad“) vyčíslenú aj samostatne, keďže v</w:t>
      </w:r>
      <w:r w:rsidR="007E449B" w:rsidRPr="00370C03">
        <w:rPr>
          <w:rFonts w:ascii="Times New Roman" w:eastAsia="Times New Roman" w:hAnsi="Times New Roman" w:cs="Times New Roman"/>
          <w:sz w:val="24"/>
          <w:szCs w:val="24"/>
          <w:lang w:eastAsia="sk-SK"/>
        </w:rPr>
        <w:t xml:space="preserve"> EON je táto hodnota rozložená </w:t>
      </w:r>
      <w:r w:rsidRPr="00370C03">
        <w:rPr>
          <w:rFonts w:ascii="Times New Roman" w:eastAsia="Times New Roman" w:hAnsi="Times New Roman" w:cs="Times New Roman"/>
          <w:sz w:val="24"/>
          <w:szCs w:val="24"/>
          <w:lang w:eastAsia="sk-SK"/>
        </w:rPr>
        <w:t>do viacerých zložiek nákladov (náklady na nákup materiálu, osobné náklady zamestnancov, pohonné hmoty a pod.) Hodnota opráv vykonaných dodávateľsky sa vykazuje podľa uhradených faktúr.</w:t>
      </w:r>
    </w:p>
    <w:p w:rsidR="00877166" w:rsidRPr="00370C03" w:rsidRDefault="00877166" w:rsidP="004D1676">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Hodnota vodohospodárskeho majetku v oblasti verejných vodovodov a verejných kanalizácií za roky 2015 až 2018 je </w:t>
      </w:r>
      <w:r w:rsidR="00FB02A9" w:rsidRPr="00370C03">
        <w:rPr>
          <w:rFonts w:ascii="Times New Roman" w:eastAsia="Times New Roman" w:hAnsi="Times New Roman" w:cs="Times New Roman"/>
          <w:sz w:val="24"/>
          <w:szCs w:val="24"/>
          <w:lang w:eastAsia="sk-SK"/>
        </w:rPr>
        <w:t>uvedená v tabuľke č. 1</w:t>
      </w:r>
      <w:r w:rsidR="00E40220" w:rsidRPr="00370C03">
        <w:rPr>
          <w:rFonts w:ascii="Times New Roman" w:eastAsia="Times New Roman" w:hAnsi="Times New Roman" w:cs="Times New Roman"/>
          <w:sz w:val="24"/>
          <w:szCs w:val="24"/>
          <w:lang w:eastAsia="sk-SK"/>
        </w:rPr>
        <w:t>.</w:t>
      </w:r>
    </w:p>
    <w:p w:rsidR="001733A8" w:rsidRPr="00370C03" w:rsidRDefault="001733A8" w:rsidP="004D1676">
      <w:pPr>
        <w:spacing w:after="0" w:line="240" w:lineRule="auto"/>
        <w:rPr>
          <w:rFonts w:ascii="Times New Roman" w:eastAsia="Times New Roman" w:hAnsi="Times New Roman" w:cs="Times New Roman"/>
          <w:sz w:val="24"/>
          <w:szCs w:val="24"/>
          <w:lang w:eastAsia="sk-SK"/>
        </w:rPr>
      </w:pPr>
    </w:p>
    <w:p w:rsidR="001733A8" w:rsidRPr="00370C03" w:rsidRDefault="00FB02A9" w:rsidP="0070362D">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Tabuľka č. 1 Hodnota vodohospodárskeho majetku verejných vodovodnou </w:t>
      </w:r>
    </w:p>
    <w:p w:rsidR="00A14996" w:rsidRPr="00370C03" w:rsidRDefault="0070362D" w:rsidP="0070362D">
      <w:pPr>
        <w:spacing w:after="0" w:line="240" w:lineRule="auto"/>
        <w:ind w:left="1338" w:hanging="1304"/>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                     </w:t>
      </w:r>
      <w:r w:rsidR="00FB02A9" w:rsidRPr="00370C03">
        <w:rPr>
          <w:rFonts w:ascii="Times New Roman" w:eastAsia="Times New Roman" w:hAnsi="Times New Roman" w:cs="Times New Roman"/>
          <w:sz w:val="24"/>
          <w:szCs w:val="24"/>
          <w:lang w:eastAsia="sk-SK"/>
        </w:rPr>
        <w:t>a verejných kanalizácií za roky 2015 až 2018</w:t>
      </w:r>
    </w:p>
    <w:tbl>
      <w:tblPr>
        <w:tblW w:w="7787" w:type="dxa"/>
        <w:tblLayout w:type="fixed"/>
        <w:tblCellMar>
          <w:left w:w="70" w:type="dxa"/>
          <w:right w:w="70" w:type="dxa"/>
        </w:tblCellMar>
        <w:tblLook w:val="04A0" w:firstRow="1" w:lastRow="0" w:firstColumn="1" w:lastColumn="0" w:noHBand="0" w:noVBand="1"/>
      </w:tblPr>
      <w:tblGrid>
        <w:gridCol w:w="2425"/>
        <w:gridCol w:w="1340"/>
        <w:gridCol w:w="1341"/>
        <w:gridCol w:w="1340"/>
        <w:gridCol w:w="1341"/>
      </w:tblGrid>
      <w:tr w:rsidR="00370C03" w:rsidRPr="00370C03" w:rsidTr="00E624AD">
        <w:trPr>
          <w:trHeight w:val="567"/>
        </w:trPr>
        <w:tc>
          <w:tcPr>
            <w:tcW w:w="24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Pitná voda</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2015</w:t>
            </w:r>
          </w:p>
        </w:tc>
        <w:tc>
          <w:tcPr>
            <w:tcW w:w="1341" w:type="dxa"/>
            <w:tcBorders>
              <w:top w:val="single" w:sz="8" w:space="0" w:color="auto"/>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2016</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2017</w:t>
            </w:r>
          </w:p>
        </w:tc>
        <w:tc>
          <w:tcPr>
            <w:tcW w:w="1341" w:type="dxa"/>
            <w:tcBorders>
              <w:top w:val="single" w:sz="8" w:space="0" w:color="auto"/>
              <w:left w:val="nil"/>
              <w:bottom w:val="single" w:sz="8" w:space="0" w:color="auto"/>
              <w:right w:val="single" w:sz="8" w:space="0" w:color="auto"/>
            </w:tcBorders>
            <w:shd w:val="clear" w:color="auto" w:fill="auto"/>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2018</w:t>
            </w:r>
          </w:p>
        </w:tc>
      </w:tr>
      <w:tr w:rsidR="00370C03" w:rsidRPr="00370C03" w:rsidTr="00E624AD">
        <w:trPr>
          <w:trHeight w:val="567"/>
        </w:trPr>
        <w:tc>
          <w:tcPr>
            <w:tcW w:w="2425" w:type="dxa"/>
            <w:tcBorders>
              <w:top w:val="nil"/>
              <w:left w:val="single" w:sz="8" w:space="0" w:color="auto"/>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VH majetok v tis. €</w:t>
            </w:r>
          </w:p>
        </w:tc>
        <w:tc>
          <w:tcPr>
            <w:tcW w:w="1340"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1 648 672</w:t>
            </w:r>
          </w:p>
        </w:tc>
        <w:tc>
          <w:tcPr>
            <w:tcW w:w="1341"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1 738 825</w:t>
            </w:r>
          </w:p>
        </w:tc>
        <w:tc>
          <w:tcPr>
            <w:tcW w:w="1340"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1 781 867</w:t>
            </w:r>
          </w:p>
        </w:tc>
        <w:tc>
          <w:tcPr>
            <w:tcW w:w="1341"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1 833 180</w:t>
            </w:r>
          </w:p>
        </w:tc>
      </w:tr>
      <w:tr w:rsidR="00370C03" w:rsidRPr="00370C03" w:rsidTr="00E624AD">
        <w:trPr>
          <w:trHeight w:val="567"/>
        </w:trPr>
        <w:tc>
          <w:tcPr>
            <w:tcW w:w="2425" w:type="dxa"/>
            <w:tcBorders>
              <w:top w:val="nil"/>
              <w:left w:val="single" w:sz="8" w:space="0" w:color="auto"/>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z toho z dotácií v tis. €</w:t>
            </w:r>
          </w:p>
        </w:tc>
        <w:tc>
          <w:tcPr>
            <w:tcW w:w="1340"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208 749</w:t>
            </w:r>
          </w:p>
        </w:tc>
        <w:tc>
          <w:tcPr>
            <w:tcW w:w="1341"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237 339</w:t>
            </w:r>
          </w:p>
        </w:tc>
        <w:tc>
          <w:tcPr>
            <w:tcW w:w="1340"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248 347</w:t>
            </w:r>
          </w:p>
        </w:tc>
        <w:tc>
          <w:tcPr>
            <w:tcW w:w="1341"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258 763</w:t>
            </w:r>
          </w:p>
        </w:tc>
      </w:tr>
      <w:tr w:rsidR="00370C03" w:rsidRPr="00370C03" w:rsidTr="00E624AD">
        <w:trPr>
          <w:trHeight w:val="567"/>
        </w:trPr>
        <w:tc>
          <w:tcPr>
            <w:tcW w:w="2425" w:type="dxa"/>
            <w:tcBorders>
              <w:top w:val="nil"/>
              <w:left w:val="single" w:sz="8" w:space="0" w:color="auto"/>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Odpadová voda</w:t>
            </w:r>
          </w:p>
        </w:tc>
        <w:tc>
          <w:tcPr>
            <w:tcW w:w="1340"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2015</w:t>
            </w:r>
          </w:p>
        </w:tc>
        <w:tc>
          <w:tcPr>
            <w:tcW w:w="1341"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2016</w:t>
            </w:r>
          </w:p>
        </w:tc>
        <w:tc>
          <w:tcPr>
            <w:tcW w:w="1340"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2017</w:t>
            </w:r>
          </w:p>
        </w:tc>
        <w:tc>
          <w:tcPr>
            <w:tcW w:w="1341" w:type="dxa"/>
            <w:tcBorders>
              <w:top w:val="nil"/>
              <w:left w:val="nil"/>
              <w:bottom w:val="single" w:sz="8" w:space="0" w:color="auto"/>
              <w:right w:val="single" w:sz="8" w:space="0" w:color="auto"/>
            </w:tcBorders>
            <w:shd w:val="clear" w:color="auto" w:fill="auto"/>
            <w:vAlign w:val="center"/>
            <w:hideMark/>
          </w:tcPr>
          <w:p w:rsidR="005D389D" w:rsidRPr="00370C03" w:rsidRDefault="005D389D" w:rsidP="005D389D">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2018</w:t>
            </w:r>
          </w:p>
        </w:tc>
      </w:tr>
      <w:tr w:rsidR="00370C03" w:rsidRPr="00370C03" w:rsidTr="00E624AD">
        <w:trPr>
          <w:trHeight w:val="567"/>
        </w:trPr>
        <w:tc>
          <w:tcPr>
            <w:tcW w:w="2425" w:type="dxa"/>
            <w:tcBorders>
              <w:top w:val="nil"/>
              <w:left w:val="single" w:sz="8" w:space="0" w:color="auto"/>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VH majetok v tis. €</w:t>
            </w:r>
          </w:p>
        </w:tc>
        <w:tc>
          <w:tcPr>
            <w:tcW w:w="1340"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2 209 504</w:t>
            </w:r>
          </w:p>
        </w:tc>
        <w:tc>
          <w:tcPr>
            <w:tcW w:w="1341"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2 628 952</w:t>
            </w:r>
          </w:p>
        </w:tc>
        <w:tc>
          <w:tcPr>
            <w:tcW w:w="1340"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2 659 629</w:t>
            </w:r>
          </w:p>
        </w:tc>
        <w:tc>
          <w:tcPr>
            <w:tcW w:w="1341"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2 795 303</w:t>
            </w:r>
          </w:p>
        </w:tc>
      </w:tr>
      <w:tr w:rsidR="00370C03" w:rsidRPr="00370C03" w:rsidTr="00E624AD">
        <w:trPr>
          <w:trHeight w:val="567"/>
        </w:trPr>
        <w:tc>
          <w:tcPr>
            <w:tcW w:w="2425" w:type="dxa"/>
            <w:tcBorders>
              <w:top w:val="nil"/>
              <w:left w:val="single" w:sz="8" w:space="0" w:color="auto"/>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z toho z dotácií v tis. €</w:t>
            </w:r>
          </w:p>
        </w:tc>
        <w:tc>
          <w:tcPr>
            <w:tcW w:w="1340"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754 090</w:t>
            </w:r>
          </w:p>
        </w:tc>
        <w:tc>
          <w:tcPr>
            <w:tcW w:w="1341"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1 063 712</w:t>
            </w:r>
          </w:p>
        </w:tc>
        <w:tc>
          <w:tcPr>
            <w:tcW w:w="1340"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1 067 500</w:t>
            </w:r>
          </w:p>
        </w:tc>
        <w:tc>
          <w:tcPr>
            <w:tcW w:w="1341" w:type="dxa"/>
            <w:tcBorders>
              <w:top w:val="nil"/>
              <w:left w:val="nil"/>
              <w:bottom w:val="single" w:sz="8" w:space="0" w:color="auto"/>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1 116 306</w:t>
            </w:r>
          </w:p>
        </w:tc>
      </w:tr>
    </w:tbl>
    <w:p w:rsidR="00877166" w:rsidRPr="00370C03" w:rsidRDefault="00877166" w:rsidP="004D1676">
      <w:pPr>
        <w:spacing w:before="120"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lastRenderedPageBreak/>
        <w:t xml:space="preserve">V tabuľke </w:t>
      </w:r>
      <w:r w:rsidR="001733A8" w:rsidRPr="00370C03">
        <w:rPr>
          <w:rFonts w:ascii="Times New Roman" w:eastAsia="Times New Roman" w:hAnsi="Times New Roman" w:cs="Times New Roman"/>
          <w:sz w:val="24"/>
          <w:szCs w:val="24"/>
          <w:lang w:eastAsia="sk-SK"/>
        </w:rPr>
        <w:t xml:space="preserve">č. 2 </w:t>
      </w:r>
      <w:r w:rsidRPr="00370C03">
        <w:rPr>
          <w:rFonts w:ascii="Times New Roman" w:eastAsia="Times New Roman" w:hAnsi="Times New Roman" w:cs="Times New Roman"/>
          <w:sz w:val="24"/>
          <w:szCs w:val="24"/>
          <w:lang w:eastAsia="sk-SK"/>
        </w:rPr>
        <w:t xml:space="preserve">sú </w:t>
      </w:r>
      <w:r w:rsidR="001733A8" w:rsidRPr="00370C03">
        <w:rPr>
          <w:rFonts w:ascii="Times New Roman" w:eastAsia="Times New Roman" w:hAnsi="Times New Roman" w:cs="Times New Roman"/>
          <w:sz w:val="24"/>
          <w:szCs w:val="24"/>
          <w:lang w:eastAsia="sk-SK"/>
        </w:rPr>
        <w:t>uvedené</w:t>
      </w:r>
      <w:r w:rsidRPr="00370C03">
        <w:rPr>
          <w:rFonts w:ascii="Times New Roman" w:eastAsia="Times New Roman" w:hAnsi="Times New Roman" w:cs="Times New Roman"/>
          <w:sz w:val="24"/>
          <w:szCs w:val="24"/>
          <w:lang w:eastAsia="sk-SK"/>
        </w:rPr>
        <w:t xml:space="preserve"> údaje </w:t>
      </w:r>
      <w:r w:rsidR="007E449B" w:rsidRPr="00370C03">
        <w:rPr>
          <w:rFonts w:ascii="Times New Roman" w:eastAsia="Times New Roman" w:hAnsi="Times New Roman" w:cs="Times New Roman"/>
          <w:sz w:val="24"/>
          <w:szCs w:val="24"/>
          <w:lang w:eastAsia="sk-SK"/>
        </w:rPr>
        <w:t xml:space="preserve">o obstarávacej cene, oprávkach </w:t>
      </w:r>
      <w:r w:rsidRPr="00370C03">
        <w:rPr>
          <w:rFonts w:ascii="Times New Roman" w:eastAsia="Times New Roman" w:hAnsi="Times New Roman" w:cs="Times New Roman"/>
          <w:sz w:val="24"/>
          <w:szCs w:val="24"/>
          <w:lang w:eastAsia="sk-SK"/>
        </w:rPr>
        <w:t>(= kumulované odpisy), zostatkovej cene a opotrebovanosti majetku používaného na výrobu, distribúciu a dodávku pitnej vody za jednotlivé vodárenské spoločnosti</w:t>
      </w:r>
      <w:r w:rsidR="0070362D" w:rsidRPr="00370C03">
        <w:rPr>
          <w:rFonts w:ascii="Times New Roman" w:eastAsia="Times New Roman" w:hAnsi="Times New Roman" w:cs="Times New Roman"/>
          <w:sz w:val="24"/>
          <w:szCs w:val="24"/>
          <w:lang w:eastAsia="sk-SK"/>
        </w:rPr>
        <w:t>.</w:t>
      </w:r>
    </w:p>
    <w:p w:rsidR="0089095F" w:rsidRPr="00370C03" w:rsidRDefault="0089095F" w:rsidP="004D1676">
      <w:pPr>
        <w:spacing w:before="120" w:after="0" w:line="240" w:lineRule="auto"/>
        <w:rPr>
          <w:rFonts w:ascii="Times New Roman" w:eastAsia="Times New Roman" w:hAnsi="Times New Roman" w:cs="Times New Roman"/>
          <w:sz w:val="24"/>
          <w:szCs w:val="24"/>
          <w:lang w:eastAsia="sk-SK"/>
        </w:rPr>
      </w:pPr>
    </w:p>
    <w:p w:rsidR="00877166" w:rsidRPr="00370C03" w:rsidRDefault="001733A8" w:rsidP="003A6059">
      <w:pPr>
        <w:spacing w:after="0" w:line="240" w:lineRule="auto"/>
        <w:ind w:left="1276" w:hanging="1276"/>
        <w:jc w:val="left"/>
        <w:rPr>
          <w:rFonts w:ascii="Times New Roman" w:hAnsi="Times New Roman" w:cs="Times New Roman"/>
          <w:sz w:val="24"/>
          <w:szCs w:val="24"/>
        </w:rPr>
      </w:pPr>
      <w:r w:rsidRPr="00370C03">
        <w:rPr>
          <w:rFonts w:ascii="Times New Roman" w:hAnsi="Times New Roman" w:cs="Times New Roman"/>
          <w:sz w:val="24"/>
          <w:szCs w:val="24"/>
        </w:rPr>
        <w:t xml:space="preserve">Tabuľka č. 2 Údaje o obstarávacej cene, oprávkach, zostatkovej cene  a opotrebovanosti </w:t>
      </w:r>
      <w:r w:rsidR="003A6059"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majetku používaného na dodávku pitnej vody za vodárenské spoločnosti  </w:t>
      </w:r>
    </w:p>
    <w:tbl>
      <w:tblPr>
        <w:tblW w:w="9087" w:type="dxa"/>
        <w:tblInd w:w="55" w:type="dxa"/>
        <w:tblCellMar>
          <w:left w:w="70" w:type="dxa"/>
          <w:right w:w="70" w:type="dxa"/>
        </w:tblCellMar>
        <w:tblLook w:val="04A0" w:firstRow="1" w:lastRow="0" w:firstColumn="1" w:lastColumn="0" w:noHBand="0" w:noVBand="1"/>
      </w:tblPr>
      <w:tblGrid>
        <w:gridCol w:w="2870"/>
        <w:gridCol w:w="1514"/>
        <w:gridCol w:w="1292"/>
        <w:gridCol w:w="1728"/>
        <w:gridCol w:w="1683"/>
      </w:tblGrid>
      <w:tr w:rsidR="00370C03" w:rsidRPr="00370C03" w:rsidTr="00053CD1">
        <w:trPr>
          <w:trHeight w:val="310"/>
        </w:trPr>
        <w:tc>
          <w:tcPr>
            <w:tcW w:w="3077" w:type="dxa"/>
            <w:tcBorders>
              <w:top w:val="single" w:sz="8" w:space="0" w:color="auto"/>
              <w:left w:val="single" w:sz="8" w:space="0" w:color="auto"/>
              <w:bottom w:val="single" w:sz="8" w:space="0" w:color="auto"/>
              <w:right w:val="nil"/>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PITNÁ VODA</w:t>
            </w:r>
          </w:p>
        </w:tc>
        <w:tc>
          <w:tcPr>
            <w:tcW w:w="13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Obstarávacia cena</w:t>
            </w:r>
          </w:p>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 tis. €</w:t>
            </w:r>
          </w:p>
        </w:tc>
        <w:tc>
          <w:tcPr>
            <w:tcW w:w="12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 Oprávky</w:t>
            </w:r>
          </w:p>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 tis. €</w:t>
            </w:r>
          </w:p>
        </w:tc>
        <w:tc>
          <w:tcPr>
            <w:tcW w:w="17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 Zostatková cena</w:t>
            </w:r>
          </w:p>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 tis. €</w:t>
            </w:r>
          </w:p>
        </w:tc>
        <w:tc>
          <w:tcPr>
            <w:tcW w:w="1683" w:type="dxa"/>
            <w:tcBorders>
              <w:top w:val="single" w:sz="8" w:space="0" w:color="auto"/>
              <w:left w:val="nil"/>
              <w:bottom w:val="nil"/>
              <w:right w:val="single" w:sz="8" w:space="0" w:color="auto"/>
            </w:tcBorders>
            <w:shd w:val="clear" w:color="auto" w:fill="auto"/>
            <w:vAlign w:val="center"/>
            <w:hideMark/>
          </w:tcPr>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proofErr w:type="spellStart"/>
            <w:r w:rsidRPr="00370C03">
              <w:rPr>
                <w:rFonts w:ascii="Times New Roman" w:eastAsia="Times New Roman" w:hAnsi="Times New Roman" w:cs="Times New Roman"/>
                <w:b/>
                <w:sz w:val="24"/>
                <w:szCs w:val="24"/>
                <w:lang w:eastAsia="sk-SK"/>
              </w:rPr>
              <w:t>Opotrebo</w:t>
            </w:r>
            <w:r w:rsidR="00053CD1" w:rsidRPr="00370C03">
              <w:rPr>
                <w:rFonts w:ascii="Times New Roman" w:eastAsia="Times New Roman" w:hAnsi="Times New Roman" w:cs="Times New Roman"/>
                <w:b/>
                <w:sz w:val="24"/>
                <w:szCs w:val="24"/>
                <w:lang w:eastAsia="sk-SK"/>
              </w:rPr>
              <w:t>va</w:t>
            </w:r>
            <w:proofErr w:type="spellEnd"/>
            <w:r w:rsidRPr="00370C03">
              <w:rPr>
                <w:rFonts w:ascii="Times New Roman" w:eastAsia="Times New Roman" w:hAnsi="Times New Roman" w:cs="Times New Roman"/>
                <w:b/>
                <w:sz w:val="24"/>
                <w:szCs w:val="24"/>
                <w:lang w:eastAsia="sk-SK"/>
              </w:rPr>
              <w:t>-</w:t>
            </w:r>
          </w:p>
        </w:tc>
      </w:tr>
      <w:tr w:rsidR="00370C03" w:rsidRPr="00370C03" w:rsidTr="00053CD1">
        <w:trPr>
          <w:trHeight w:val="310"/>
        </w:trPr>
        <w:tc>
          <w:tcPr>
            <w:tcW w:w="3077" w:type="dxa"/>
            <w:tcBorders>
              <w:top w:val="nil"/>
              <w:left w:val="single" w:sz="8" w:space="0" w:color="auto"/>
              <w:bottom w:val="single" w:sz="8" w:space="0" w:color="auto"/>
              <w:right w:val="single" w:sz="8" w:space="0" w:color="auto"/>
            </w:tcBorders>
            <w:shd w:val="clear" w:color="auto" w:fill="auto"/>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Spoločnosť</w:t>
            </w:r>
          </w:p>
        </w:tc>
        <w:tc>
          <w:tcPr>
            <w:tcW w:w="1307" w:type="dxa"/>
            <w:vMerge/>
            <w:tcBorders>
              <w:top w:val="single" w:sz="8" w:space="0" w:color="auto"/>
              <w:left w:val="single" w:sz="8" w:space="0" w:color="auto"/>
              <w:bottom w:val="single" w:sz="8" w:space="0" w:color="000000"/>
              <w:right w:val="single" w:sz="8" w:space="0" w:color="auto"/>
            </w:tcBorders>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p>
        </w:tc>
        <w:tc>
          <w:tcPr>
            <w:tcW w:w="1292" w:type="dxa"/>
            <w:vMerge/>
            <w:tcBorders>
              <w:top w:val="single" w:sz="8" w:space="0" w:color="auto"/>
              <w:left w:val="single" w:sz="8" w:space="0" w:color="auto"/>
              <w:bottom w:val="single" w:sz="8" w:space="0" w:color="000000"/>
              <w:right w:val="single" w:sz="8" w:space="0" w:color="auto"/>
            </w:tcBorders>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p>
        </w:tc>
        <w:tc>
          <w:tcPr>
            <w:tcW w:w="1728" w:type="dxa"/>
            <w:vMerge/>
            <w:tcBorders>
              <w:top w:val="single" w:sz="8" w:space="0" w:color="auto"/>
              <w:left w:val="single" w:sz="8" w:space="0" w:color="auto"/>
              <w:bottom w:val="single" w:sz="8" w:space="0" w:color="000000"/>
              <w:right w:val="single" w:sz="8" w:space="0" w:color="auto"/>
            </w:tcBorders>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p>
        </w:tc>
        <w:tc>
          <w:tcPr>
            <w:tcW w:w="1683" w:type="dxa"/>
            <w:tcBorders>
              <w:top w:val="nil"/>
              <w:left w:val="nil"/>
              <w:bottom w:val="single" w:sz="8" w:space="0" w:color="auto"/>
              <w:right w:val="single" w:sz="8" w:space="0" w:color="auto"/>
            </w:tcBorders>
            <w:shd w:val="clear" w:color="auto" w:fill="auto"/>
            <w:vAlign w:val="center"/>
            <w:hideMark/>
          </w:tcPr>
          <w:p w:rsidR="00877166" w:rsidRPr="00370C03" w:rsidRDefault="00877166" w:rsidP="004D1676">
            <w:pPr>
              <w:spacing w:after="0" w:line="240" w:lineRule="auto"/>
              <w:jc w:val="center"/>
              <w:rPr>
                <w:rFonts w:ascii="Times New Roman" w:eastAsia="Times New Roman" w:hAnsi="Times New Roman" w:cs="Times New Roman"/>
                <w:b/>
                <w:sz w:val="24"/>
                <w:szCs w:val="24"/>
                <w:lang w:eastAsia="sk-SK"/>
              </w:rPr>
            </w:pPr>
            <w:proofErr w:type="spellStart"/>
            <w:r w:rsidRPr="00370C03">
              <w:rPr>
                <w:rFonts w:ascii="Times New Roman" w:eastAsia="Times New Roman" w:hAnsi="Times New Roman" w:cs="Times New Roman"/>
                <w:b/>
                <w:sz w:val="24"/>
                <w:szCs w:val="24"/>
                <w:lang w:eastAsia="sk-SK"/>
              </w:rPr>
              <w:t>nosť</w:t>
            </w:r>
            <w:proofErr w:type="spellEnd"/>
            <w:r w:rsidRPr="00370C03">
              <w:rPr>
                <w:rFonts w:ascii="Times New Roman" w:eastAsia="Times New Roman" w:hAnsi="Times New Roman" w:cs="Times New Roman"/>
                <w:b/>
                <w:sz w:val="24"/>
                <w:szCs w:val="24"/>
                <w:lang w:eastAsia="sk-SK"/>
              </w:rPr>
              <w:t xml:space="preserve"> majetku</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Bratislavská vodárenská spoločnosť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375 264</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241 711</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133 553</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64</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Liptovská vodárenská spoločnosť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29 562</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22 560</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7 002</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76</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Oravská vodárenská spoločnosť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31 100</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23 971</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7 129</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77</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Vodárne a kanalizácie mesta Komárno</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6 200</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1 924</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4 276</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31</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Podtatranská vodárenská prevádzková spoločnosť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90 954</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56 822</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34 132</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62</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Považská vodárenská spoločnosť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40 351</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29 629</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10 722</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73</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Severoslovenské vodárne </w:t>
            </w:r>
            <w:r w:rsidR="00293707"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a kanalizácie</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114 058</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71 483</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42 575</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63</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Stredoslovenská vodárenská prevádzková spoločnosť</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307 744</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198 472</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109 272</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64</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Trenčianske vodárne </w:t>
            </w:r>
            <w:r w:rsidR="002570BA" w:rsidRPr="00370C03">
              <w:rPr>
                <w:rFonts w:ascii="Times New Roman" w:eastAsia="Times New Roman" w:hAnsi="Times New Roman" w:cs="Times New Roman"/>
                <w:b/>
                <w:sz w:val="24"/>
                <w:szCs w:val="24"/>
                <w:lang w:eastAsia="sk-SK"/>
              </w:rPr>
              <w:t xml:space="preserve">            </w:t>
            </w:r>
            <w:r w:rsidRPr="00370C03">
              <w:rPr>
                <w:rFonts w:ascii="Times New Roman" w:eastAsia="Times New Roman" w:hAnsi="Times New Roman" w:cs="Times New Roman"/>
                <w:b/>
                <w:sz w:val="24"/>
                <w:szCs w:val="24"/>
                <w:lang w:eastAsia="sk-SK"/>
              </w:rPr>
              <w:t xml:space="preserve">a kanalizácie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39 514</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21 174</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18 340</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54</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Trnavská vodárenská spoločnosť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65 860</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41 366</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24 494</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63</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Turčianska vodárenská spoločnosť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36 782</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26 493</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10 289</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72</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Vodárenská spoločnosť Ružomberok </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15 435</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12 589</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2 846</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82</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592"/>
        </w:trPr>
        <w:tc>
          <w:tcPr>
            <w:tcW w:w="3077"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Východoslovenská vodárenská spoločnosť</w:t>
            </w:r>
          </w:p>
        </w:tc>
        <w:tc>
          <w:tcPr>
            <w:tcW w:w="130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418 733</w:t>
            </w:r>
          </w:p>
        </w:tc>
        <w:tc>
          <w:tcPr>
            <w:tcW w:w="1292"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252 710</w:t>
            </w:r>
          </w:p>
        </w:tc>
        <w:tc>
          <w:tcPr>
            <w:tcW w:w="1728"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166 023</w:t>
            </w:r>
          </w:p>
        </w:tc>
        <w:tc>
          <w:tcPr>
            <w:tcW w:w="168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60</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606"/>
        </w:trPr>
        <w:tc>
          <w:tcPr>
            <w:tcW w:w="3077" w:type="dxa"/>
            <w:tcBorders>
              <w:top w:val="nil"/>
              <w:left w:val="single" w:sz="8" w:space="0" w:color="auto"/>
              <w:bottom w:val="single" w:sz="8"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Západoslovenská vodárenská spoločnosť</w:t>
            </w:r>
          </w:p>
        </w:tc>
        <w:tc>
          <w:tcPr>
            <w:tcW w:w="1307"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261 623</w:t>
            </w:r>
          </w:p>
        </w:tc>
        <w:tc>
          <w:tcPr>
            <w:tcW w:w="1292"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204 156</w:t>
            </w:r>
          </w:p>
        </w:tc>
        <w:tc>
          <w:tcPr>
            <w:tcW w:w="1728"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57 467</w:t>
            </w:r>
          </w:p>
        </w:tc>
        <w:tc>
          <w:tcPr>
            <w:tcW w:w="1683"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78</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053CD1">
        <w:trPr>
          <w:trHeight w:val="310"/>
        </w:trPr>
        <w:tc>
          <w:tcPr>
            <w:tcW w:w="3077" w:type="dxa"/>
            <w:tcBorders>
              <w:top w:val="nil"/>
              <w:left w:val="single" w:sz="8" w:space="0" w:color="auto"/>
              <w:bottom w:val="single" w:sz="8" w:space="0" w:color="auto"/>
              <w:right w:val="nil"/>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SPOLU</w:t>
            </w:r>
          </w:p>
        </w:tc>
        <w:tc>
          <w:tcPr>
            <w:tcW w:w="1307" w:type="dxa"/>
            <w:tcBorders>
              <w:top w:val="nil"/>
              <w:left w:val="single" w:sz="8" w:space="0" w:color="auto"/>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1 833 180</w:t>
            </w:r>
          </w:p>
        </w:tc>
        <w:tc>
          <w:tcPr>
            <w:tcW w:w="1292"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1 205 060</w:t>
            </w:r>
          </w:p>
        </w:tc>
        <w:tc>
          <w:tcPr>
            <w:tcW w:w="1728"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628 120</w:t>
            </w:r>
          </w:p>
        </w:tc>
        <w:tc>
          <w:tcPr>
            <w:tcW w:w="1683" w:type="dxa"/>
            <w:tcBorders>
              <w:top w:val="nil"/>
              <w:left w:val="single" w:sz="4" w:space="0" w:color="auto"/>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66</w:t>
            </w:r>
            <w:r w:rsidR="002570BA" w:rsidRPr="00370C03">
              <w:rPr>
                <w:rFonts w:ascii="Times New Roman" w:eastAsia="Times New Roman" w:hAnsi="Times New Roman" w:cs="Times New Roman"/>
                <w:b/>
                <w:bCs/>
                <w:sz w:val="24"/>
                <w:szCs w:val="24"/>
                <w:lang w:eastAsia="sk-SK"/>
              </w:rPr>
              <w:t xml:space="preserve"> </w:t>
            </w:r>
            <w:r w:rsidRPr="00370C03">
              <w:rPr>
                <w:rFonts w:ascii="Times New Roman" w:eastAsia="Times New Roman" w:hAnsi="Times New Roman" w:cs="Times New Roman"/>
                <w:b/>
                <w:bCs/>
                <w:sz w:val="24"/>
                <w:szCs w:val="24"/>
                <w:lang w:eastAsia="sk-SK"/>
              </w:rPr>
              <w:t>%</w:t>
            </w:r>
          </w:p>
        </w:tc>
      </w:tr>
    </w:tbl>
    <w:p w:rsidR="00877166" w:rsidRPr="00370C03" w:rsidRDefault="00877166"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ab/>
      </w:r>
    </w:p>
    <w:p w:rsidR="00877166" w:rsidRPr="00370C03" w:rsidRDefault="00877166"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Opotrebovanosť majetku vodárenských spoločností používaného na výrobu, distribúciu a dodávku  pitnej vody predstavuje 66 %. Vyššia miera opotrebovanosti sa prejavuje u tých spoločností, v ktorých sa menej investovalo do vodovodnej siete. Zároveň však treba brať do úvahy aj tú skutočnosť, že miera opotrebovanosti vychádza z porovnania obstarávacej a zostatkovej hodnoty majetku, ktorý sa </w:t>
      </w:r>
      <w:r w:rsidR="00053CD1" w:rsidRPr="00370C03">
        <w:rPr>
          <w:rFonts w:ascii="Times New Roman" w:hAnsi="Times New Roman" w:cs="Times New Roman"/>
          <w:sz w:val="24"/>
          <w:szCs w:val="24"/>
        </w:rPr>
        <w:t xml:space="preserve">však odpisuje buď podľa zákona </w:t>
      </w:r>
      <w:r w:rsidRPr="00370C03">
        <w:rPr>
          <w:rFonts w:ascii="Times New Roman" w:hAnsi="Times New Roman" w:cs="Times New Roman"/>
          <w:sz w:val="24"/>
          <w:szCs w:val="24"/>
        </w:rPr>
        <w:t xml:space="preserve">č. 595/2003 Z. z. o dani z príjmov v platnom znení (tzv. daňovými odpismi) – 7 vodárenských spoločností – v tabuľke vyznačené </w:t>
      </w:r>
      <w:proofErr w:type="spellStart"/>
      <w:r w:rsidR="00E36C04" w:rsidRPr="00370C03">
        <w:rPr>
          <w:rFonts w:ascii="Times New Roman" w:hAnsi="Times New Roman" w:cs="Times New Roman"/>
          <w:sz w:val="24"/>
          <w:szCs w:val="24"/>
        </w:rPr>
        <w:t>boldom</w:t>
      </w:r>
      <w:proofErr w:type="spellEnd"/>
      <w:r w:rsidRPr="00370C03">
        <w:rPr>
          <w:rFonts w:ascii="Times New Roman" w:hAnsi="Times New Roman" w:cs="Times New Roman"/>
          <w:sz w:val="24"/>
          <w:szCs w:val="24"/>
        </w:rPr>
        <w:t xml:space="preserve">, alebo podľa zákona č. 431/2002 Z. z. o účtovníctve v platnom </w:t>
      </w:r>
      <w:r w:rsidRPr="00370C03">
        <w:rPr>
          <w:rFonts w:ascii="Times New Roman" w:hAnsi="Times New Roman" w:cs="Times New Roman"/>
          <w:sz w:val="24"/>
          <w:szCs w:val="24"/>
        </w:rPr>
        <w:lastRenderedPageBreak/>
        <w:t xml:space="preserve">znení (tzv. účtovné odpisy – podľa plánu odpisov vlastníka majetku) – 7 vodárenských spoločností, pričom </w:t>
      </w:r>
      <w:r w:rsidRPr="00370C03">
        <w:rPr>
          <w:rFonts w:ascii="Times New Roman" w:hAnsi="Times New Roman" w:cs="Times New Roman"/>
          <w:sz w:val="24"/>
          <w:szCs w:val="24"/>
          <w:u w:val="single"/>
        </w:rPr>
        <w:t>úrad má za to, že ani jedna vodárenská spoločnosť pri tvorbe plánu odpisov neberie do úvahy technickú životnosť majetku</w:t>
      </w:r>
      <w:r w:rsidRPr="00370C03">
        <w:rPr>
          <w:rFonts w:ascii="Times New Roman" w:hAnsi="Times New Roman" w:cs="Times New Roman"/>
          <w:sz w:val="24"/>
          <w:szCs w:val="24"/>
        </w:rPr>
        <w:t xml:space="preserve">. Takto dôjde k situácii, že pri použití daňových odpisov bude mať vodovodné potrubie nulovú hodnotu už po 20 rokoch od jeho zaradenia do majetku, avšak jeho technická doba životnosti môže byť 60 rokov (polyetylénové potrubie) až 100 rokov (potrubie z tvárnej liatiny). </w:t>
      </w:r>
    </w:p>
    <w:p w:rsidR="00D940C8" w:rsidRPr="00370C03" w:rsidRDefault="00877166" w:rsidP="00D940C8">
      <w:pPr>
        <w:spacing w:before="120" w:after="0" w:line="240" w:lineRule="auto"/>
        <w:rPr>
          <w:rFonts w:ascii="Times New Roman" w:eastAsia="Times New Roman" w:hAnsi="Times New Roman" w:cs="Times New Roman"/>
          <w:strike/>
          <w:sz w:val="24"/>
          <w:szCs w:val="24"/>
          <w:lang w:eastAsia="sk-SK"/>
        </w:rPr>
      </w:pPr>
      <w:r w:rsidRPr="00370C03">
        <w:rPr>
          <w:rFonts w:ascii="Times New Roman" w:hAnsi="Times New Roman" w:cs="Times New Roman"/>
          <w:sz w:val="24"/>
          <w:szCs w:val="24"/>
        </w:rPr>
        <w:t xml:space="preserve">Obdobný stav je v oblasti odvádzania a čistenia odpadovej vody, kde nižšia opotrebovanosť </w:t>
      </w:r>
      <w:r w:rsidR="00E624AD" w:rsidRPr="00370C03">
        <w:rPr>
          <w:rFonts w:ascii="Times New Roman" w:hAnsi="Times New Roman" w:cs="Times New Roman"/>
          <w:sz w:val="24"/>
          <w:szCs w:val="24"/>
        </w:rPr>
        <w:br/>
      </w:r>
      <w:r w:rsidRPr="00370C03">
        <w:rPr>
          <w:rFonts w:ascii="Times New Roman" w:hAnsi="Times New Roman" w:cs="Times New Roman"/>
          <w:sz w:val="24"/>
          <w:szCs w:val="24"/>
        </w:rPr>
        <w:t>51 % je najmä z dôvodu neskoršej výstavby kanalizačných sietí a čistiarní odpadových vôd aj v súvislosti s financovaním týchto stavieb z prostriedkov Európskej únie.</w:t>
      </w:r>
      <w:r w:rsidR="00D940C8" w:rsidRPr="00370C03">
        <w:rPr>
          <w:rFonts w:ascii="Times New Roman" w:hAnsi="Times New Roman" w:cs="Times New Roman"/>
          <w:sz w:val="24"/>
          <w:szCs w:val="24"/>
        </w:rPr>
        <w:t xml:space="preserve"> </w:t>
      </w:r>
      <w:r w:rsidR="00D940C8" w:rsidRPr="00370C03">
        <w:rPr>
          <w:rFonts w:ascii="Times New Roman" w:eastAsia="Times New Roman" w:hAnsi="Times New Roman" w:cs="Times New Roman"/>
          <w:sz w:val="24"/>
          <w:szCs w:val="24"/>
          <w:lang w:eastAsia="sk-SK"/>
        </w:rPr>
        <w:t>V  tabuľke č. 3 sú uvedené údaje o obstarávacej cene, oprávkach (= kumulované odpisy), zostatkovej cene a opotrebovanosti majetku používaného na odvádzanie a čistenie odpadových vôd  za jednotlivé vodárenské spoločnosti</w:t>
      </w:r>
      <w:r w:rsidR="003A6059" w:rsidRPr="00370C03">
        <w:rPr>
          <w:rFonts w:ascii="Times New Roman" w:eastAsia="Times New Roman" w:hAnsi="Times New Roman" w:cs="Times New Roman"/>
          <w:sz w:val="24"/>
          <w:szCs w:val="24"/>
          <w:lang w:eastAsia="sk-SK"/>
        </w:rPr>
        <w:t>.</w:t>
      </w:r>
    </w:p>
    <w:p w:rsidR="00877166" w:rsidRPr="00370C03" w:rsidRDefault="00877166" w:rsidP="004D1676">
      <w:pPr>
        <w:spacing w:after="0" w:line="240" w:lineRule="auto"/>
        <w:rPr>
          <w:rFonts w:ascii="Times New Roman" w:hAnsi="Times New Roman" w:cs="Times New Roman"/>
          <w:sz w:val="24"/>
          <w:szCs w:val="24"/>
        </w:rPr>
      </w:pPr>
    </w:p>
    <w:p w:rsidR="00D940C8" w:rsidRPr="00370C03" w:rsidRDefault="00D940C8" w:rsidP="00D56067">
      <w:pPr>
        <w:spacing w:after="0" w:line="240" w:lineRule="auto"/>
        <w:ind w:left="1276" w:hanging="1276"/>
        <w:rPr>
          <w:rFonts w:ascii="Times New Roman" w:hAnsi="Times New Roman" w:cs="Times New Roman"/>
          <w:sz w:val="24"/>
          <w:szCs w:val="24"/>
        </w:rPr>
      </w:pPr>
      <w:r w:rsidRPr="00370C03">
        <w:rPr>
          <w:rFonts w:ascii="Times New Roman" w:hAnsi="Times New Roman" w:cs="Times New Roman"/>
          <w:sz w:val="24"/>
          <w:szCs w:val="24"/>
        </w:rPr>
        <w:t xml:space="preserve">Tabuľka č. 3 Údaje o obstarávacej cene, oprávkach, zostatkovej cene  a opotrebovanosti </w:t>
      </w:r>
      <w:r w:rsidR="003A6059"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majetku používaného na odvádzanie a čistenie odpadových vôd za vodárenské spoločnosti  </w:t>
      </w:r>
    </w:p>
    <w:tbl>
      <w:tblPr>
        <w:tblW w:w="9091" w:type="dxa"/>
        <w:tblInd w:w="55" w:type="dxa"/>
        <w:tblCellMar>
          <w:left w:w="70" w:type="dxa"/>
          <w:right w:w="70" w:type="dxa"/>
        </w:tblCellMar>
        <w:tblLook w:val="04A0" w:firstRow="1" w:lastRow="0" w:firstColumn="1" w:lastColumn="0" w:noHBand="0" w:noVBand="1"/>
      </w:tblPr>
      <w:tblGrid>
        <w:gridCol w:w="3014"/>
        <w:gridCol w:w="1514"/>
        <w:gridCol w:w="1333"/>
        <w:gridCol w:w="1587"/>
        <w:gridCol w:w="1643"/>
      </w:tblGrid>
      <w:tr w:rsidR="00370C03" w:rsidRPr="00370C03" w:rsidTr="005D389D">
        <w:trPr>
          <w:trHeight w:val="291"/>
        </w:trPr>
        <w:tc>
          <w:tcPr>
            <w:tcW w:w="3135" w:type="dxa"/>
            <w:tcBorders>
              <w:top w:val="single" w:sz="8" w:space="0" w:color="auto"/>
              <w:left w:val="single" w:sz="8" w:space="0" w:color="auto"/>
              <w:bottom w:val="single" w:sz="8" w:space="0" w:color="auto"/>
              <w:right w:val="nil"/>
            </w:tcBorders>
            <w:shd w:val="clear" w:color="auto" w:fill="auto"/>
            <w:vAlign w:val="center"/>
            <w:hideMark/>
          </w:tcPr>
          <w:p w:rsidR="005D389D" w:rsidRPr="00370C03" w:rsidRDefault="005D389D" w:rsidP="005D389D">
            <w:pPr>
              <w:spacing w:after="0" w:line="240" w:lineRule="auto"/>
              <w:jc w:val="left"/>
              <w:rPr>
                <w:rFonts w:ascii="Times New Roman" w:eastAsia="Times New Roman" w:hAnsi="Times New Roman" w:cs="Times New Roman"/>
                <w:b/>
                <w:bCs/>
                <w:sz w:val="24"/>
                <w:szCs w:val="24"/>
                <w:lang w:eastAsia="sk-SK"/>
              </w:rPr>
            </w:pPr>
            <w:r w:rsidRPr="00370C03">
              <w:rPr>
                <w:rFonts w:ascii="Times New Roman" w:hAnsi="Times New Roman" w:cs="Times New Roman"/>
                <w:sz w:val="24"/>
                <w:szCs w:val="24"/>
              </w:rPr>
              <w:t xml:space="preserve"> </w:t>
            </w:r>
            <w:r w:rsidRPr="00370C03">
              <w:rPr>
                <w:rFonts w:ascii="Times New Roman" w:eastAsia="Times New Roman" w:hAnsi="Times New Roman" w:cs="Times New Roman"/>
                <w:b/>
                <w:bCs/>
                <w:sz w:val="24"/>
                <w:szCs w:val="24"/>
                <w:lang w:eastAsia="sk-SK"/>
              </w:rPr>
              <w:t>ODPADOVÁ VODA</w:t>
            </w:r>
          </w:p>
        </w:tc>
        <w:tc>
          <w:tcPr>
            <w:tcW w:w="13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Obstarávacia cena</w:t>
            </w:r>
          </w:p>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 tis. €</w:t>
            </w:r>
          </w:p>
        </w:tc>
        <w:tc>
          <w:tcPr>
            <w:tcW w:w="133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 Oprávky</w:t>
            </w:r>
          </w:p>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 tis. €</w:t>
            </w:r>
          </w:p>
        </w:tc>
        <w:tc>
          <w:tcPr>
            <w:tcW w:w="15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 Zostatková cena</w:t>
            </w:r>
          </w:p>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 tis. €</w:t>
            </w:r>
          </w:p>
        </w:tc>
        <w:tc>
          <w:tcPr>
            <w:tcW w:w="1643" w:type="dxa"/>
            <w:tcBorders>
              <w:top w:val="single" w:sz="8" w:space="0" w:color="auto"/>
              <w:left w:val="nil"/>
              <w:bottom w:val="nil"/>
              <w:right w:val="single" w:sz="8" w:space="0" w:color="auto"/>
            </w:tcBorders>
            <w:shd w:val="clear" w:color="auto" w:fill="auto"/>
            <w:vAlign w:val="center"/>
            <w:hideMark/>
          </w:tcPr>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proofErr w:type="spellStart"/>
            <w:r w:rsidRPr="00370C03">
              <w:rPr>
                <w:rFonts w:ascii="Times New Roman" w:eastAsia="Times New Roman" w:hAnsi="Times New Roman" w:cs="Times New Roman"/>
                <w:b/>
                <w:sz w:val="24"/>
                <w:szCs w:val="24"/>
                <w:lang w:eastAsia="sk-SK"/>
              </w:rPr>
              <w:t>Opotrebova</w:t>
            </w:r>
            <w:proofErr w:type="spellEnd"/>
            <w:r w:rsidRPr="00370C03">
              <w:rPr>
                <w:rFonts w:ascii="Times New Roman" w:eastAsia="Times New Roman" w:hAnsi="Times New Roman" w:cs="Times New Roman"/>
                <w:b/>
                <w:sz w:val="24"/>
                <w:szCs w:val="24"/>
                <w:lang w:eastAsia="sk-SK"/>
              </w:rPr>
              <w:t>-</w:t>
            </w:r>
          </w:p>
        </w:tc>
      </w:tr>
      <w:tr w:rsidR="00370C03" w:rsidRPr="00370C03" w:rsidTr="005D389D">
        <w:trPr>
          <w:trHeight w:val="291"/>
        </w:trPr>
        <w:tc>
          <w:tcPr>
            <w:tcW w:w="3135" w:type="dxa"/>
            <w:tcBorders>
              <w:top w:val="nil"/>
              <w:left w:val="single" w:sz="8" w:space="0" w:color="auto"/>
              <w:bottom w:val="single" w:sz="8" w:space="0" w:color="auto"/>
              <w:right w:val="single" w:sz="8" w:space="0" w:color="auto"/>
            </w:tcBorders>
            <w:shd w:val="clear" w:color="auto" w:fill="auto"/>
            <w:vAlign w:val="center"/>
            <w:hideMark/>
          </w:tcPr>
          <w:p w:rsidR="005D389D" w:rsidRPr="00370C03" w:rsidRDefault="005D389D" w:rsidP="005D389D">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Spoločnosť</w:t>
            </w:r>
          </w:p>
        </w:tc>
        <w:tc>
          <w:tcPr>
            <w:tcW w:w="1393" w:type="dxa"/>
            <w:vMerge/>
            <w:tcBorders>
              <w:top w:val="single" w:sz="8" w:space="0" w:color="auto"/>
              <w:left w:val="single" w:sz="8" w:space="0" w:color="auto"/>
              <w:bottom w:val="single" w:sz="8" w:space="0" w:color="000000"/>
              <w:right w:val="single" w:sz="8" w:space="0" w:color="auto"/>
            </w:tcBorders>
            <w:vAlign w:val="center"/>
            <w:hideMark/>
          </w:tcPr>
          <w:p w:rsidR="005D389D" w:rsidRPr="00370C03" w:rsidRDefault="005D389D" w:rsidP="005D389D">
            <w:pPr>
              <w:spacing w:after="0" w:line="240" w:lineRule="auto"/>
              <w:jc w:val="left"/>
              <w:rPr>
                <w:rFonts w:ascii="Times New Roman" w:eastAsia="Times New Roman" w:hAnsi="Times New Roman" w:cs="Times New Roman"/>
                <w:b/>
                <w:sz w:val="24"/>
                <w:szCs w:val="24"/>
                <w:lang w:eastAsia="sk-SK"/>
              </w:rPr>
            </w:pPr>
          </w:p>
        </w:tc>
        <w:tc>
          <w:tcPr>
            <w:tcW w:w="1333" w:type="dxa"/>
            <w:vMerge/>
            <w:tcBorders>
              <w:top w:val="single" w:sz="8" w:space="0" w:color="auto"/>
              <w:left w:val="single" w:sz="8" w:space="0" w:color="auto"/>
              <w:bottom w:val="single" w:sz="8" w:space="0" w:color="000000"/>
              <w:right w:val="single" w:sz="8" w:space="0" w:color="auto"/>
            </w:tcBorders>
            <w:vAlign w:val="center"/>
            <w:hideMark/>
          </w:tcPr>
          <w:p w:rsidR="005D389D" w:rsidRPr="00370C03" w:rsidRDefault="005D389D" w:rsidP="005D389D">
            <w:pPr>
              <w:spacing w:after="0" w:line="240" w:lineRule="auto"/>
              <w:jc w:val="left"/>
              <w:rPr>
                <w:rFonts w:ascii="Times New Roman" w:eastAsia="Times New Roman" w:hAnsi="Times New Roman" w:cs="Times New Roman"/>
                <w:b/>
                <w:sz w:val="24"/>
                <w:szCs w:val="24"/>
                <w:lang w:eastAsia="sk-SK"/>
              </w:rPr>
            </w:pPr>
          </w:p>
        </w:tc>
        <w:tc>
          <w:tcPr>
            <w:tcW w:w="1587" w:type="dxa"/>
            <w:vMerge/>
            <w:tcBorders>
              <w:top w:val="single" w:sz="8" w:space="0" w:color="auto"/>
              <w:left w:val="single" w:sz="8" w:space="0" w:color="auto"/>
              <w:bottom w:val="single" w:sz="8" w:space="0" w:color="000000"/>
              <w:right w:val="single" w:sz="8" w:space="0" w:color="auto"/>
            </w:tcBorders>
            <w:vAlign w:val="center"/>
            <w:hideMark/>
          </w:tcPr>
          <w:p w:rsidR="005D389D" w:rsidRPr="00370C03" w:rsidRDefault="005D389D" w:rsidP="005D389D">
            <w:pPr>
              <w:spacing w:after="0" w:line="240" w:lineRule="auto"/>
              <w:jc w:val="left"/>
              <w:rPr>
                <w:rFonts w:ascii="Times New Roman" w:eastAsia="Times New Roman" w:hAnsi="Times New Roman" w:cs="Times New Roman"/>
                <w:b/>
                <w:sz w:val="24"/>
                <w:szCs w:val="24"/>
                <w:lang w:eastAsia="sk-SK"/>
              </w:rPr>
            </w:pPr>
          </w:p>
        </w:tc>
        <w:tc>
          <w:tcPr>
            <w:tcW w:w="1643" w:type="dxa"/>
            <w:tcBorders>
              <w:top w:val="nil"/>
              <w:left w:val="nil"/>
              <w:bottom w:val="single" w:sz="8" w:space="0" w:color="auto"/>
              <w:right w:val="single" w:sz="8" w:space="0" w:color="auto"/>
            </w:tcBorders>
            <w:shd w:val="clear" w:color="auto" w:fill="auto"/>
            <w:vAlign w:val="center"/>
            <w:hideMark/>
          </w:tcPr>
          <w:p w:rsidR="005D389D" w:rsidRPr="00370C03" w:rsidRDefault="005D389D" w:rsidP="005D389D">
            <w:pPr>
              <w:spacing w:after="0" w:line="240" w:lineRule="auto"/>
              <w:jc w:val="center"/>
              <w:rPr>
                <w:rFonts w:ascii="Times New Roman" w:eastAsia="Times New Roman" w:hAnsi="Times New Roman" w:cs="Times New Roman"/>
                <w:b/>
                <w:sz w:val="24"/>
                <w:szCs w:val="24"/>
                <w:lang w:eastAsia="sk-SK"/>
              </w:rPr>
            </w:pPr>
            <w:proofErr w:type="spellStart"/>
            <w:r w:rsidRPr="00370C03">
              <w:rPr>
                <w:rFonts w:ascii="Times New Roman" w:eastAsia="Times New Roman" w:hAnsi="Times New Roman" w:cs="Times New Roman"/>
                <w:b/>
                <w:sz w:val="24"/>
                <w:szCs w:val="24"/>
                <w:lang w:eastAsia="sk-SK"/>
              </w:rPr>
              <w:t>nosť</w:t>
            </w:r>
            <w:proofErr w:type="spellEnd"/>
            <w:r w:rsidRPr="00370C03">
              <w:rPr>
                <w:rFonts w:ascii="Times New Roman" w:eastAsia="Times New Roman" w:hAnsi="Times New Roman" w:cs="Times New Roman"/>
                <w:b/>
                <w:sz w:val="24"/>
                <w:szCs w:val="24"/>
                <w:lang w:eastAsia="sk-SK"/>
              </w:rPr>
              <w:t xml:space="preserve"> majetku</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Bratislavská vodárenská spoločnosť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434 645</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280 054</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154 591</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64</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Liptovská vodárenská spoločnosť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98 345</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52 333</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46 012</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53</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Oravská vodárenská spoločnosť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86 134</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32 457</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53 677</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38</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Vodárne a kanalizácie mesta Komárno</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18 900</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5 866</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13 034</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31</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Podtatranská vodárenská prevádzková spoločnosť</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159 508</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88 880</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70 628</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56</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Považská vodárenská spoločnosť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97 995</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48 004</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49 991</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49</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Severoslovenské vodárne </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a kanalizácie</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230 648</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117 472</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113 176</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51</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Stredoslovenská vodárenská prevádzková spoločnosť</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313 741</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145 064</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168 677</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46</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Trenčianske vodárne </w:t>
            </w:r>
            <w:r w:rsidR="006A2068" w:rsidRPr="00370C03">
              <w:rPr>
                <w:rFonts w:ascii="Times New Roman" w:eastAsia="Times New Roman" w:hAnsi="Times New Roman" w:cs="Times New Roman"/>
                <w:b/>
                <w:sz w:val="24"/>
                <w:szCs w:val="24"/>
                <w:lang w:eastAsia="sk-SK"/>
              </w:rPr>
              <w:t xml:space="preserve">                </w:t>
            </w:r>
            <w:r w:rsidRPr="00370C03">
              <w:rPr>
                <w:rFonts w:ascii="Times New Roman" w:eastAsia="Times New Roman" w:hAnsi="Times New Roman" w:cs="Times New Roman"/>
                <w:b/>
                <w:sz w:val="24"/>
                <w:szCs w:val="24"/>
                <w:lang w:eastAsia="sk-SK"/>
              </w:rPr>
              <w:t xml:space="preserve">a kanalizácie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100 438</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35 130</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65 308</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35</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Trnavská vodárenská spoločnosť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131 213</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82 145</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49 068</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63</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Turčianska vodárenská spoločnosť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84 513</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47 582</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36 931</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56</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 xml:space="preserve">Vodárenská spoločnosť Ružomberok </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34 929</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12 583</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22 346</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36</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55"/>
        </w:trPr>
        <w:tc>
          <w:tcPr>
            <w:tcW w:w="3135" w:type="dxa"/>
            <w:tcBorders>
              <w:top w:val="nil"/>
              <w:left w:val="single" w:sz="8" w:space="0" w:color="auto"/>
              <w:bottom w:val="single" w:sz="4"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sz w:val="24"/>
                <w:szCs w:val="24"/>
                <w:lang w:eastAsia="sk-SK"/>
              </w:rPr>
            </w:pPr>
            <w:r w:rsidRPr="00370C03">
              <w:rPr>
                <w:rFonts w:ascii="Times New Roman" w:eastAsia="Times New Roman" w:hAnsi="Times New Roman" w:cs="Times New Roman"/>
                <w:b/>
                <w:sz w:val="24"/>
                <w:szCs w:val="24"/>
                <w:lang w:eastAsia="sk-SK"/>
              </w:rPr>
              <w:t>Východoslovenská vodárenská spoločnosť</w:t>
            </w:r>
          </w:p>
        </w:tc>
        <w:tc>
          <w:tcPr>
            <w:tcW w:w="139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585 916</w:t>
            </w:r>
          </w:p>
        </w:tc>
        <w:tc>
          <w:tcPr>
            <w:tcW w:w="1333"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284 993</w:t>
            </w:r>
          </w:p>
        </w:tc>
        <w:tc>
          <w:tcPr>
            <w:tcW w:w="1587" w:type="dxa"/>
            <w:tcBorders>
              <w:top w:val="nil"/>
              <w:left w:val="nil"/>
              <w:bottom w:val="single" w:sz="4"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300 923</w:t>
            </w:r>
          </w:p>
        </w:tc>
        <w:tc>
          <w:tcPr>
            <w:tcW w:w="1643" w:type="dxa"/>
            <w:tcBorders>
              <w:top w:val="nil"/>
              <w:left w:val="nil"/>
              <w:bottom w:val="single" w:sz="4"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49</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568"/>
        </w:trPr>
        <w:tc>
          <w:tcPr>
            <w:tcW w:w="3135" w:type="dxa"/>
            <w:tcBorders>
              <w:top w:val="nil"/>
              <w:left w:val="single" w:sz="8" w:space="0" w:color="auto"/>
              <w:bottom w:val="single" w:sz="8" w:space="0" w:color="auto"/>
              <w:right w:val="single" w:sz="4" w:space="0" w:color="auto"/>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Západoslovenská vodárenská spoločnosť</w:t>
            </w:r>
          </w:p>
        </w:tc>
        <w:tc>
          <w:tcPr>
            <w:tcW w:w="1393"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418 378</w:t>
            </w:r>
          </w:p>
        </w:tc>
        <w:tc>
          <w:tcPr>
            <w:tcW w:w="1333"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191 125</w:t>
            </w:r>
          </w:p>
        </w:tc>
        <w:tc>
          <w:tcPr>
            <w:tcW w:w="1587"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227 253</w:t>
            </w:r>
          </w:p>
        </w:tc>
        <w:tc>
          <w:tcPr>
            <w:tcW w:w="1643" w:type="dxa"/>
            <w:tcBorders>
              <w:top w:val="nil"/>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46</w:t>
            </w:r>
            <w:r w:rsidR="002570BA" w:rsidRPr="00370C03">
              <w:rPr>
                <w:rFonts w:ascii="Times New Roman" w:eastAsia="Times New Roman" w:hAnsi="Times New Roman" w:cs="Times New Roman"/>
                <w:sz w:val="24"/>
                <w:szCs w:val="24"/>
                <w:lang w:eastAsia="sk-SK"/>
              </w:rPr>
              <w:t xml:space="preserve"> </w:t>
            </w:r>
            <w:r w:rsidRPr="00370C03">
              <w:rPr>
                <w:rFonts w:ascii="Times New Roman" w:eastAsia="Times New Roman" w:hAnsi="Times New Roman" w:cs="Times New Roman"/>
                <w:sz w:val="24"/>
                <w:szCs w:val="24"/>
                <w:lang w:eastAsia="sk-SK"/>
              </w:rPr>
              <w:t>%</w:t>
            </w:r>
          </w:p>
        </w:tc>
      </w:tr>
      <w:tr w:rsidR="00370C03" w:rsidRPr="00370C03" w:rsidTr="005D389D">
        <w:trPr>
          <w:trHeight w:val="291"/>
        </w:trPr>
        <w:tc>
          <w:tcPr>
            <w:tcW w:w="3135" w:type="dxa"/>
            <w:tcBorders>
              <w:top w:val="nil"/>
              <w:left w:val="single" w:sz="8" w:space="0" w:color="auto"/>
              <w:bottom w:val="single" w:sz="8" w:space="0" w:color="auto"/>
              <w:right w:val="nil"/>
            </w:tcBorders>
            <w:shd w:val="clear" w:color="auto" w:fill="auto"/>
            <w:vAlign w:val="center"/>
            <w:hideMark/>
          </w:tcPr>
          <w:p w:rsidR="00877166" w:rsidRPr="00370C03" w:rsidRDefault="00877166" w:rsidP="004D1676">
            <w:pPr>
              <w:spacing w:after="0" w:line="240" w:lineRule="auto"/>
              <w:jc w:val="left"/>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SPOLU</w:t>
            </w:r>
          </w:p>
        </w:tc>
        <w:tc>
          <w:tcPr>
            <w:tcW w:w="1393" w:type="dxa"/>
            <w:tcBorders>
              <w:top w:val="nil"/>
              <w:left w:val="single" w:sz="4" w:space="0" w:color="auto"/>
              <w:bottom w:val="single" w:sz="8" w:space="0" w:color="auto"/>
              <w:right w:val="single" w:sz="4" w:space="0" w:color="auto"/>
            </w:tcBorders>
            <w:shd w:val="clear" w:color="auto" w:fill="auto"/>
            <w:noWrap/>
            <w:vAlign w:val="bottom"/>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2 795 303</w:t>
            </w:r>
          </w:p>
        </w:tc>
        <w:tc>
          <w:tcPr>
            <w:tcW w:w="1333"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1 423 688</w:t>
            </w:r>
          </w:p>
        </w:tc>
        <w:tc>
          <w:tcPr>
            <w:tcW w:w="1587" w:type="dxa"/>
            <w:tcBorders>
              <w:top w:val="nil"/>
              <w:left w:val="nil"/>
              <w:bottom w:val="single" w:sz="8" w:space="0" w:color="auto"/>
              <w:right w:val="single" w:sz="4"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1 371 615</w:t>
            </w:r>
          </w:p>
        </w:tc>
        <w:tc>
          <w:tcPr>
            <w:tcW w:w="1643" w:type="dxa"/>
            <w:tcBorders>
              <w:top w:val="single" w:sz="4" w:space="0" w:color="auto"/>
              <w:left w:val="nil"/>
              <w:bottom w:val="single" w:sz="8" w:space="0" w:color="auto"/>
              <w:right w:val="single" w:sz="8" w:space="0" w:color="auto"/>
            </w:tcBorders>
            <w:shd w:val="clear" w:color="auto" w:fill="auto"/>
            <w:noWrap/>
            <w:vAlign w:val="center"/>
            <w:hideMark/>
          </w:tcPr>
          <w:p w:rsidR="00877166" w:rsidRPr="00370C03" w:rsidRDefault="00877166" w:rsidP="004D1676">
            <w:pPr>
              <w:spacing w:after="0" w:line="240" w:lineRule="auto"/>
              <w:jc w:val="center"/>
              <w:rPr>
                <w:rFonts w:ascii="Times New Roman" w:eastAsia="Times New Roman" w:hAnsi="Times New Roman" w:cs="Times New Roman"/>
                <w:b/>
                <w:bCs/>
                <w:sz w:val="24"/>
                <w:szCs w:val="24"/>
                <w:lang w:eastAsia="sk-SK"/>
              </w:rPr>
            </w:pPr>
            <w:r w:rsidRPr="00370C03">
              <w:rPr>
                <w:rFonts w:ascii="Times New Roman" w:eastAsia="Times New Roman" w:hAnsi="Times New Roman" w:cs="Times New Roman"/>
                <w:b/>
                <w:bCs/>
                <w:sz w:val="24"/>
                <w:szCs w:val="24"/>
                <w:lang w:eastAsia="sk-SK"/>
              </w:rPr>
              <w:t>51</w:t>
            </w:r>
            <w:r w:rsidR="002570BA" w:rsidRPr="00370C03">
              <w:rPr>
                <w:rFonts w:ascii="Times New Roman" w:eastAsia="Times New Roman" w:hAnsi="Times New Roman" w:cs="Times New Roman"/>
                <w:b/>
                <w:bCs/>
                <w:sz w:val="24"/>
                <w:szCs w:val="24"/>
                <w:lang w:eastAsia="sk-SK"/>
              </w:rPr>
              <w:t xml:space="preserve"> </w:t>
            </w:r>
            <w:r w:rsidRPr="00370C03">
              <w:rPr>
                <w:rFonts w:ascii="Times New Roman" w:eastAsia="Times New Roman" w:hAnsi="Times New Roman" w:cs="Times New Roman"/>
                <w:b/>
                <w:bCs/>
                <w:sz w:val="24"/>
                <w:szCs w:val="24"/>
                <w:lang w:eastAsia="sk-SK"/>
              </w:rPr>
              <w:t>%</w:t>
            </w:r>
          </w:p>
        </w:tc>
      </w:tr>
    </w:tbl>
    <w:p w:rsidR="00877166" w:rsidRPr="00370C03" w:rsidRDefault="00877166"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Všetky uvedené údaje vrátane hodnoty vodohospodárskeho majetku sú spracované z podkladov vodárenských spoločností, nie od malých prevádzkovateľov a obcí. Vzhľadom na skutočnosť, že vodárenské spoločnosti zásobujú pitnou vodou až 9</w:t>
      </w:r>
      <w:r w:rsidR="00D363C0" w:rsidRPr="00370C03">
        <w:rPr>
          <w:rFonts w:ascii="Times New Roman" w:hAnsi="Times New Roman" w:cs="Times New Roman"/>
          <w:sz w:val="24"/>
          <w:szCs w:val="24"/>
        </w:rPr>
        <w:t>4</w:t>
      </w:r>
      <w:r w:rsidRPr="00370C03">
        <w:rPr>
          <w:rFonts w:ascii="Times New Roman" w:hAnsi="Times New Roman" w:cs="Times New Roman"/>
          <w:sz w:val="24"/>
          <w:szCs w:val="24"/>
        </w:rPr>
        <w:t xml:space="preserve"> % odberateľov a odvádzajú odpadovú vodu od 8</w:t>
      </w:r>
      <w:r w:rsidR="00D363C0" w:rsidRPr="00370C03">
        <w:rPr>
          <w:rFonts w:ascii="Times New Roman" w:hAnsi="Times New Roman" w:cs="Times New Roman"/>
          <w:sz w:val="24"/>
          <w:szCs w:val="24"/>
        </w:rPr>
        <w:t>9</w:t>
      </w:r>
      <w:r w:rsidRPr="00370C03">
        <w:rPr>
          <w:rFonts w:ascii="Times New Roman" w:hAnsi="Times New Roman" w:cs="Times New Roman"/>
          <w:sz w:val="24"/>
          <w:szCs w:val="24"/>
        </w:rPr>
        <w:t xml:space="preserve"> % producentov, úrad považuje tieto hodnoty za dostatočne reprezentatívne.</w:t>
      </w:r>
    </w:p>
    <w:p w:rsidR="00877166" w:rsidRPr="00370C03" w:rsidRDefault="00877166" w:rsidP="004D1676">
      <w:pPr>
        <w:tabs>
          <w:tab w:val="left" w:pos="567"/>
        </w:tabs>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Bude treba poskytnúť vodárenským spoločnostiam možnosť precenenia vodárenského majetku, ktorého hodnota je historicky nízka oproti hodnote majetku budovaného v súčasnosti najmä v oblasti verejných vodovodov. Čo znamená, že po nakumulovaní odpisov po skončení odpisovania majetku hodnota odpisov neumožňuje obnovu majetku, pretože za tieto finančné prostriedky sa nebude dať vybudovať rovnaký majetok alebo majetok z kvalitnejšieho a tým aj drahšieho materiálu. Zmeny v cenovej politike očakávame po schválení nastávajúcej regulačnej politiky, ktorá sa v súčasnosti spracováva na roky 2022 – 2026 a následných vykonávacích predpisoch ÚRSO.</w:t>
      </w:r>
    </w:p>
    <w:p w:rsidR="00AB7166" w:rsidRPr="00370C03" w:rsidRDefault="00AB7166" w:rsidP="004D1676">
      <w:pPr>
        <w:tabs>
          <w:tab w:val="left" w:pos="567"/>
        </w:tabs>
        <w:spacing w:after="0" w:line="240" w:lineRule="auto"/>
        <w:rPr>
          <w:rFonts w:ascii="Times New Roman" w:eastAsia="Times New Roman" w:hAnsi="Times New Roman" w:cs="Times New Roman"/>
          <w:sz w:val="24"/>
          <w:szCs w:val="24"/>
          <w:lang w:eastAsia="sk-SK"/>
        </w:rPr>
      </w:pPr>
    </w:p>
    <w:p w:rsidR="00B03C5B" w:rsidRPr="00370C03" w:rsidRDefault="00A14996" w:rsidP="004D1676">
      <w:pPr>
        <w:pStyle w:val="Nadpis2"/>
        <w:spacing w:before="0" w:after="0" w:line="240" w:lineRule="auto"/>
        <w:rPr>
          <w:rFonts w:ascii="Times New Roman" w:hAnsi="Times New Roman" w:cs="Times New Roman"/>
        </w:rPr>
      </w:pPr>
      <w:bookmarkStart w:id="4" w:name="_Toc42244207"/>
      <w:r w:rsidRPr="00370C03">
        <w:rPr>
          <w:rFonts w:ascii="Times New Roman" w:hAnsi="Times New Roman" w:cs="Times New Roman"/>
        </w:rPr>
        <w:t xml:space="preserve">1.2 </w:t>
      </w:r>
      <w:r w:rsidR="00B03C5B" w:rsidRPr="00370C03">
        <w:rPr>
          <w:rFonts w:ascii="Times New Roman" w:hAnsi="Times New Roman" w:cs="Times New Roman"/>
        </w:rPr>
        <w:t>Súčasný stav VV a VK</w:t>
      </w:r>
      <w:bookmarkEnd w:id="4"/>
    </w:p>
    <w:p w:rsidR="00AB7166" w:rsidRPr="00370C03" w:rsidRDefault="00AB7166" w:rsidP="004D1676">
      <w:pPr>
        <w:spacing w:after="0" w:line="240" w:lineRule="auto"/>
        <w:rPr>
          <w:rFonts w:ascii="Times New Roman" w:hAnsi="Times New Roman" w:cs="Times New Roman"/>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Prevádzkovatelia alebo vlastníci vodárenskej infraštruktúry v SR zväčša majú vypracovaný strategický plán obnovy, </w:t>
      </w:r>
      <w:r w:rsidR="00195043" w:rsidRPr="00370C03">
        <w:rPr>
          <w:rFonts w:ascii="Times New Roman" w:hAnsi="Times New Roman" w:cs="Times New Roman"/>
          <w:sz w:val="24"/>
          <w:szCs w:val="24"/>
        </w:rPr>
        <w:t>t. j.</w:t>
      </w:r>
      <w:r w:rsidRPr="00370C03">
        <w:rPr>
          <w:rFonts w:ascii="Times New Roman" w:hAnsi="Times New Roman" w:cs="Times New Roman"/>
          <w:sz w:val="24"/>
          <w:szCs w:val="24"/>
        </w:rPr>
        <w:t xml:space="preserve"> dokument, špecifikujúci potrebu a priority obnovy jednotlivých úsekov sietí a objektov VV a VK, resp. stanovujúcich celkovú stratégiu obnovy (jej postup a metódy realizácie). Na druhej strane je faktom, že mnohí prevádzkovatelia majú tento plán obnovy vypracovaný iba formálne </w:t>
      </w:r>
      <w:r w:rsidR="00EB7BAD" w:rsidRPr="00370C03">
        <w:rPr>
          <w:rFonts w:ascii="Times New Roman" w:eastAsia="Times New Roman" w:hAnsi="Times New Roman" w:cs="Times New Roman"/>
          <w:sz w:val="24"/>
          <w:szCs w:val="24"/>
          <w:lang w:eastAsia="sk-SK"/>
        </w:rPr>
        <w:t>–</w:t>
      </w:r>
      <w:r w:rsidRPr="00370C03">
        <w:rPr>
          <w:rFonts w:ascii="Times New Roman" w:hAnsi="Times New Roman" w:cs="Times New Roman"/>
          <w:sz w:val="24"/>
          <w:szCs w:val="24"/>
        </w:rPr>
        <w:t xml:space="preserve"> na základe odhadu alebo iba čiastkového prieskumu, </w:t>
      </w:r>
      <w:r w:rsidR="00195043" w:rsidRPr="00370C03">
        <w:rPr>
          <w:rFonts w:ascii="Times New Roman" w:hAnsi="Times New Roman" w:cs="Times New Roman"/>
          <w:sz w:val="24"/>
          <w:szCs w:val="24"/>
        </w:rPr>
        <w:t>t. j.</w:t>
      </w:r>
      <w:r w:rsidRPr="00370C03">
        <w:rPr>
          <w:rFonts w:ascii="Times New Roman" w:hAnsi="Times New Roman" w:cs="Times New Roman"/>
          <w:sz w:val="24"/>
          <w:szCs w:val="24"/>
        </w:rPr>
        <w:t xml:space="preserve"> bez dôkladného monitoringu a analýzy funkcie jednotlivých prvkov infraštruktúry (napr. komplexného zhodnotenie stavebného, hydraulického, environmentálneho stavu). Spomínané komplexné zhodnotenie stavu infraštruktúry vyžaduje finančné prostriedky, čas, skúsený personál a pomerne rozsiahle spracovanie, archiváciu a vyhodnotenie údajov. Avšak vypracovanie plánov obnovy na základe kvalitného a komplexného monitoringu často prináša významnú úsporu finančných prostriedkov, pretože takéto plány obnovy dokážu veľmi realisticky určiť potrebu, rozsah a priority obnovy vodárenskej infraštruktúry. Aj tu platí známa zásada, že každé euro, dobre investované do prieskumu a prípravy investície, sa neskoršie niekoľkonásobne vráti.</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Problémy v existujúcich systémoch vodárenskej infraštruktúry často navzájom súvisia a preto je potrebné navrhnúť realizáciu opatrení na prekonanie viacerých problémov súčasne. Prieskum a plánovanie potrebných opatrení sa má vykonať na celých funkčných celkoch tak, aby sa mohli spolu zohľadniť všetky problémy a ich príčiny.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Obnova by mala odstrániť príčiny problémov, nie len ich dôsledky. Preto pri jej plánovaní je potrebný komplexný prístup s porozumením príčin a pozadia jednotlivých procesov, prebiehajúcich v systéme, resp. po jeho obnove, aby nedošlo k opakovaniu problému po niekoľkých rokoch alebo jeho výskytu na inom mieste. Takisto je potrebné dôkladne zvážiť technickú a ekonomickú efektívnosť jednotlivých navrhovaných opatrení.</w:t>
      </w:r>
    </w:p>
    <w:p w:rsidR="00AB7166" w:rsidRPr="00370C03" w:rsidRDefault="00AB7166" w:rsidP="004D1676">
      <w:pPr>
        <w:pStyle w:val="Nadpis3"/>
        <w:spacing w:before="0" w:after="0" w:line="240" w:lineRule="auto"/>
        <w:rPr>
          <w:rFonts w:ascii="Times New Roman" w:hAnsi="Times New Roman" w:cs="Times New Roman"/>
        </w:rPr>
      </w:pPr>
    </w:p>
    <w:p w:rsidR="00A14996" w:rsidRPr="00370C03" w:rsidRDefault="00A14996" w:rsidP="004D1676">
      <w:pPr>
        <w:pStyle w:val="Nadpis3"/>
        <w:spacing w:before="0" w:after="0" w:line="240" w:lineRule="auto"/>
        <w:rPr>
          <w:rFonts w:ascii="Times New Roman" w:hAnsi="Times New Roman" w:cs="Times New Roman"/>
        </w:rPr>
      </w:pPr>
      <w:bookmarkStart w:id="5" w:name="_Toc42244208"/>
      <w:r w:rsidRPr="00370C03">
        <w:rPr>
          <w:rFonts w:ascii="Times New Roman" w:hAnsi="Times New Roman" w:cs="Times New Roman"/>
        </w:rPr>
        <w:t xml:space="preserve">1.2.1 </w:t>
      </w:r>
      <w:bookmarkStart w:id="6" w:name="_Toc29903420"/>
      <w:r w:rsidRPr="00370C03">
        <w:rPr>
          <w:rFonts w:ascii="Times New Roman" w:hAnsi="Times New Roman" w:cs="Times New Roman"/>
        </w:rPr>
        <w:t>Verejné vodovody</w:t>
      </w:r>
      <w:bookmarkEnd w:id="5"/>
      <w:bookmarkEnd w:id="6"/>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Aktuálnym problémom pri prevádzkovaní verejných vodovodov je na Slovensku značne zastaraná infraštruktúra, ktorá je z hľadiska použitých materiálov a kvality práce poplatná dobe svojho vzniku, ale vo výraznej miere je aj dôsledkom nezohľadňovania potrebnosti jej obnovy v uplynulých desaťročiach. Vodovodné potrubia prevádzkované na hranici svojej životnosti spôsobujú časté prerušovania dodávky pitnej vody z dôvodu výskytu porúch, čo prevádzkovateľom prináša priame ekonomické straty v dôsledku únikov vody z potrubí a odberateľom </w:t>
      </w:r>
      <w:proofErr w:type="spellStart"/>
      <w:r w:rsidRPr="00370C03">
        <w:rPr>
          <w:rFonts w:ascii="Times New Roman" w:hAnsi="Times New Roman" w:cs="Times New Roman"/>
          <w:sz w:val="24"/>
          <w:szCs w:val="24"/>
        </w:rPr>
        <w:t>diskomfort</w:t>
      </w:r>
      <w:proofErr w:type="spellEnd"/>
      <w:r w:rsidRPr="00370C03">
        <w:rPr>
          <w:rFonts w:ascii="Times New Roman" w:hAnsi="Times New Roman" w:cs="Times New Roman"/>
          <w:sz w:val="24"/>
          <w:szCs w:val="24"/>
        </w:rPr>
        <w:t xml:space="preserve"> a v závažnejších prípadoch aj prerušenie niektorých výrobných procesov. Priemerná životnosť vodovodného potrubia sa pohybuje na úrovni 50 rokov a na tomto poznatku je založená dynamika obnovy vodovodných sietí, čo predstavuje ročne </w:t>
      </w:r>
      <w:r w:rsidRPr="00370C03">
        <w:rPr>
          <w:rFonts w:ascii="Times New Roman" w:hAnsi="Times New Roman" w:cs="Times New Roman"/>
          <w:sz w:val="24"/>
          <w:szCs w:val="24"/>
        </w:rPr>
        <w:lastRenderedPageBreak/>
        <w:t>obnovovať 1,5 až 2 % z celkovej dĺžky prevádzkovaných potrubí. Na Slovensku je dynamika obnovy vodovodných sietí podstatne nižšia z dôvodu obmedzených finančných prostriedkov vlastníkov vodárenskej infraštruktúry, pričom sa často pri prevádzkovaní verejných vodovodov iba následne riešia najakútnejšie prevádzkové problémy alebo havárie. Vodárenské spoločnosti, mestá a obce by mali pripravovať dlhodobú stratégiu obnovy vodárenskej infraštruktúry a venovať sa aj vytváraniu finančných zdrojov na realizáciu schválených plánov obnovy na udržanie dobrého stavu prevádzkovaných vodárenských zdrojov, technologických zariadení a vodovodných sietí.</w:t>
      </w:r>
    </w:p>
    <w:p w:rsidR="00AB7166" w:rsidRPr="00370C03" w:rsidRDefault="00AB7166" w:rsidP="004D1676">
      <w:pPr>
        <w:pStyle w:val="Nadpis4"/>
        <w:spacing w:before="0" w:after="0" w:line="240" w:lineRule="auto"/>
        <w:rPr>
          <w:rFonts w:ascii="Times New Roman" w:hAnsi="Times New Roman" w:cs="Times New Roman"/>
          <w:sz w:val="24"/>
          <w:szCs w:val="24"/>
        </w:rPr>
      </w:pPr>
      <w:bookmarkStart w:id="7" w:name="_Toc29903421"/>
    </w:p>
    <w:p w:rsidR="00A14996" w:rsidRPr="00370C03" w:rsidRDefault="00A14996" w:rsidP="004D1676">
      <w:pPr>
        <w:pStyle w:val="Nadpis4"/>
        <w:spacing w:before="0" w:after="0" w:line="240" w:lineRule="auto"/>
        <w:rPr>
          <w:rFonts w:ascii="Times New Roman" w:hAnsi="Times New Roman" w:cs="Times New Roman"/>
          <w:sz w:val="24"/>
          <w:szCs w:val="24"/>
        </w:rPr>
      </w:pPr>
      <w:bookmarkStart w:id="8" w:name="_Toc42244209"/>
      <w:r w:rsidRPr="00370C03">
        <w:rPr>
          <w:rFonts w:ascii="Times New Roman" w:hAnsi="Times New Roman" w:cs="Times New Roman"/>
          <w:sz w:val="24"/>
          <w:szCs w:val="24"/>
        </w:rPr>
        <w:t>1.2.1.1 Záchytné objekty z podzemných a povrchových vodárenských zdrojov</w:t>
      </w:r>
      <w:bookmarkEnd w:id="7"/>
      <w:bookmarkEnd w:id="8"/>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Vodárenské </w:t>
      </w:r>
      <w:r w:rsidR="009C0902" w:rsidRPr="00370C03">
        <w:rPr>
          <w:rFonts w:ascii="Times New Roman" w:hAnsi="Times New Roman" w:cs="Times New Roman"/>
          <w:sz w:val="24"/>
          <w:szCs w:val="24"/>
        </w:rPr>
        <w:t>záchytné a odberné zariadenia</w:t>
      </w:r>
      <w:r w:rsidRPr="00370C03">
        <w:rPr>
          <w:rFonts w:ascii="Times New Roman" w:hAnsi="Times New Roman" w:cs="Times New Roman"/>
          <w:sz w:val="24"/>
          <w:szCs w:val="24"/>
        </w:rPr>
        <w:t xml:space="preserve"> sú veľmi citlivé na hydrologické a prírodné podmienky vo svojom okolí ako aj na nesprávnu prevádzku. Z tohto dôvodu si vyžadujú odbornú a starostlivú obsluhu, kontrolu a údržbu, ktorá dokáže rýchlo odstrániť vzniknuté problémy. Na správne vykonávanie prác súvisiacich s prevádzkou vodárenských </w:t>
      </w:r>
      <w:r w:rsidR="009C0902" w:rsidRPr="00370C03">
        <w:rPr>
          <w:rFonts w:ascii="Times New Roman" w:hAnsi="Times New Roman" w:cs="Times New Roman"/>
          <w:sz w:val="24"/>
          <w:szCs w:val="24"/>
        </w:rPr>
        <w:t>záchytných a odberných zariadení</w:t>
      </w:r>
      <w:r w:rsidRPr="00370C03">
        <w:rPr>
          <w:rFonts w:ascii="Times New Roman" w:hAnsi="Times New Roman" w:cs="Times New Roman"/>
          <w:sz w:val="24"/>
          <w:szCs w:val="24"/>
        </w:rPr>
        <w:t xml:space="preserve"> je potrebná dôkladná znalosť samotného vodárenského zdroja ako aj technické riešenie jeho zachytenia. K dispozícii musia byť všetky technické údaje a výpočty týkajúce sa stavby a výdatnosti </w:t>
      </w:r>
      <w:r w:rsidR="009C0902" w:rsidRPr="00370C03">
        <w:rPr>
          <w:rFonts w:ascii="Times New Roman" w:hAnsi="Times New Roman" w:cs="Times New Roman"/>
          <w:sz w:val="24"/>
          <w:szCs w:val="24"/>
        </w:rPr>
        <w:t xml:space="preserve">záchytných </w:t>
      </w:r>
      <w:r w:rsidR="00F90DE0" w:rsidRPr="00370C03">
        <w:rPr>
          <w:rFonts w:ascii="Times New Roman" w:hAnsi="Times New Roman" w:cs="Times New Roman"/>
          <w:sz w:val="24"/>
          <w:szCs w:val="24"/>
        </w:rPr>
        <w:t xml:space="preserve">a odberných </w:t>
      </w:r>
      <w:r w:rsidR="009C0902" w:rsidRPr="00370C03">
        <w:rPr>
          <w:rFonts w:ascii="Times New Roman" w:hAnsi="Times New Roman" w:cs="Times New Roman"/>
          <w:sz w:val="24"/>
          <w:szCs w:val="24"/>
        </w:rPr>
        <w:t>zariadení</w:t>
      </w:r>
      <w:r w:rsidRPr="00370C03">
        <w:rPr>
          <w:rFonts w:ascii="Times New Roman" w:hAnsi="Times New Roman" w:cs="Times New Roman"/>
          <w:sz w:val="24"/>
          <w:szCs w:val="24"/>
        </w:rPr>
        <w:t xml:space="preserve">. Porovnaním týchto údajov s údajmi zistenými pri kontrolách možno určiť mieru starnutia a opotrebovania </w:t>
      </w:r>
      <w:r w:rsidR="009C0902" w:rsidRPr="00370C03">
        <w:rPr>
          <w:rFonts w:ascii="Times New Roman" w:hAnsi="Times New Roman" w:cs="Times New Roman"/>
          <w:sz w:val="24"/>
          <w:szCs w:val="24"/>
        </w:rPr>
        <w:t>záchytných a odberných zariadení</w:t>
      </w:r>
      <w:r w:rsidRPr="00370C03">
        <w:rPr>
          <w:rFonts w:ascii="Times New Roman" w:hAnsi="Times New Roman" w:cs="Times New Roman"/>
          <w:sz w:val="24"/>
          <w:szCs w:val="24"/>
        </w:rPr>
        <w:t xml:space="preserve"> a rozhodnúť o naliehavosti a spôsobe jeho obnovy. Pri navrhovaní, výstavbe a prevádzkovaní je dôležité zohľadňovať, že súčasťou vodárenského zdroja je aj celé jeho povodie.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Aspoň raz do mesiaca, najmä po silných dažďoch alebo po topení snehu, treba uskutočniť obhliadku, či nevyviera popri pramennom </w:t>
      </w:r>
      <w:r w:rsidR="009C0902" w:rsidRPr="00370C03">
        <w:rPr>
          <w:rFonts w:ascii="Times New Roman" w:hAnsi="Times New Roman" w:cs="Times New Roman"/>
          <w:sz w:val="24"/>
          <w:szCs w:val="24"/>
        </w:rPr>
        <w:t>záchytnom zariadení</w:t>
      </w:r>
      <w:r w:rsidRPr="00370C03">
        <w:rPr>
          <w:rFonts w:ascii="Times New Roman" w:hAnsi="Times New Roman" w:cs="Times New Roman"/>
          <w:sz w:val="24"/>
          <w:szCs w:val="24"/>
        </w:rPr>
        <w:t xml:space="preserve"> voda, či zberače nezarastajú koreňmi stromov a či nedošlo k poškodeniu stavebnej časti a taktiež prekontrolovať neporušenosť vetracích zariadení. Pri týchto mesačných kontrolách sa má súčasne odmerať aj výdatnosť prameňa a odobrať vzorka vody na analýzu. V pramenných komorách treba kalové priehlbne pravidelne čistiť, pretože nahromadený kal by sa mohol dostať do vodovodnej siete.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Šachtové studne je treba raz mesačne prekontrolovať a pozornosť venovať predovšetkým stavebnému stavu plášťa a stropu studne. Tiež treba sledovať, či sa studňa nezanáša pieskom. V závislosti od kvality podzemnej vody je treba šachtovú studňu raz za jeden až dva roky dôkladne vyčistiť (steny a dno). Pri rúrových studniach treba zabezpečiť, aby čerpanie vody bolo rovnomerné, pretože kolísavým odberom a rázmi tieto studne rýchlo starnú. Na týchto studniach sa počas mesačných kontrol zisťuje stav vstupného objektu a hlavy studne a súčasne sa zamerajú aj stavy hladiny vody v pozorovacích vrtoch a odoberie sa vzorky vody. Výdatnosť rúrových studní sa kontroluje aspoň raz za tri mesiace a aspoň raz za jeden až dva roky treba studňu dôkladne prekontrolovať a vyčistiť. Na kontrolu stavu studne sa používajú kamery prispôsobené na prácu pod vodou. Pri radiálnych studniach sa zberná studňa kontroluje a čistí podobným postupom ako šachtové studne. Radiálne zberače sa čistia tlakovým vzduchom a vodou a postup je obdobný ako pri rúrových studniach, iba s tým rozdielom, že sa postupuje po jednotlivých zberačoch.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Zárezové </w:t>
      </w:r>
      <w:r w:rsidR="009C0902" w:rsidRPr="00370C03">
        <w:rPr>
          <w:rFonts w:ascii="Times New Roman" w:hAnsi="Times New Roman" w:cs="Times New Roman"/>
          <w:sz w:val="24"/>
          <w:szCs w:val="24"/>
        </w:rPr>
        <w:t>záchytné zariadenia</w:t>
      </w:r>
      <w:r w:rsidRPr="00370C03">
        <w:rPr>
          <w:rFonts w:ascii="Times New Roman" w:hAnsi="Times New Roman" w:cs="Times New Roman"/>
          <w:sz w:val="24"/>
          <w:szCs w:val="24"/>
        </w:rPr>
        <w:t xml:space="preserve"> sa čistia tlakovým vzduchom a vodou, pričom sa postupuje od jednej revíznej šachty k nasledujúcej šachte. Do jednej revíznej šachty sa vháňa stlačený vzduch a z druhej sa odčerpáva voda obsahujúca uvoľnené nečistoty.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Pri </w:t>
      </w:r>
      <w:r w:rsidR="009C0902" w:rsidRPr="00370C03">
        <w:rPr>
          <w:rFonts w:ascii="Times New Roman" w:hAnsi="Times New Roman" w:cs="Times New Roman"/>
          <w:sz w:val="24"/>
          <w:szCs w:val="24"/>
        </w:rPr>
        <w:t>odberných zariadeniach</w:t>
      </w:r>
      <w:r w:rsidRPr="00370C03">
        <w:rPr>
          <w:rFonts w:ascii="Times New Roman" w:hAnsi="Times New Roman" w:cs="Times New Roman"/>
          <w:sz w:val="24"/>
          <w:szCs w:val="24"/>
        </w:rPr>
        <w:t xml:space="preserve"> povrchových vôd treba klásť dôraz na čistotu </w:t>
      </w:r>
      <w:proofErr w:type="spellStart"/>
      <w:r w:rsidRPr="00370C03">
        <w:rPr>
          <w:rFonts w:ascii="Times New Roman" w:hAnsi="Times New Roman" w:cs="Times New Roman"/>
          <w:sz w:val="24"/>
          <w:szCs w:val="24"/>
        </w:rPr>
        <w:t>hrablíc</w:t>
      </w:r>
      <w:proofErr w:type="spellEnd"/>
      <w:r w:rsidRPr="00370C03">
        <w:rPr>
          <w:rFonts w:ascii="Times New Roman" w:hAnsi="Times New Roman" w:cs="Times New Roman"/>
          <w:sz w:val="24"/>
          <w:szCs w:val="24"/>
        </w:rPr>
        <w:t xml:space="preserve">. Prívodné potrubie medzi vtokovým objektom a nábrežnou studňou sa čistí najčastejšie preplachovaním. Taktiež je treba pravidelne odstraňovať usadený kal a piesok z dna nábrežnej studne. V zimnom období je treba zachovať dostatočný prietok vody do vtokového objektu, a preto je treba venovať zvýšenú pozornosť odstraňovaniu ľadu a srieňa z jeho okolia. </w:t>
      </w:r>
    </w:p>
    <w:p w:rsidR="00B03C5B" w:rsidRPr="00370C03" w:rsidRDefault="009C0902"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Zá</w:t>
      </w:r>
      <w:r w:rsidR="00B03C5B" w:rsidRPr="00370C03">
        <w:rPr>
          <w:rFonts w:ascii="Times New Roman" w:hAnsi="Times New Roman" w:cs="Times New Roman"/>
          <w:sz w:val="24"/>
          <w:szCs w:val="24"/>
        </w:rPr>
        <w:t>chyt</w:t>
      </w:r>
      <w:r w:rsidRPr="00370C03">
        <w:rPr>
          <w:rFonts w:ascii="Times New Roman" w:hAnsi="Times New Roman" w:cs="Times New Roman"/>
          <w:sz w:val="24"/>
          <w:szCs w:val="24"/>
        </w:rPr>
        <w:t>né zariadenia</w:t>
      </w:r>
      <w:r w:rsidR="00B03C5B" w:rsidRPr="00370C03">
        <w:rPr>
          <w:rFonts w:ascii="Times New Roman" w:hAnsi="Times New Roman" w:cs="Times New Roman"/>
          <w:sz w:val="24"/>
          <w:szCs w:val="24"/>
        </w:rPr>
        <w:t xml:space="preserve"> sa majú regenerovať (obnovovať) vtedy, keď ich výdatnosť klesne približne o 20 %. Regenerácia </w:t>
      </w:r>
      <w:r w:rsidRPr="00370C03">
        <w:rPr>
          <w:rFonts w:ascii="Times New Roman" w:hAnsi="Times New Roman" w:cs="Times New Roman"/>
          <w:sz w:val="24"/>
          <w:szCs w:val="24"/>
        </w:rPr>
        <w:t>záchytných zariadení</w:t>
      </w:r>
      <w:r w:rsidR="00B03C5B" w:rsidRPr="00370C03">
        <w:rPr>
          <w:rFonts w:ascii="Times New Roman" w:hAnsi="Times New Roman" w:cs="Times New Roman"/>
          <w:sz w:val="24"/>
          <w:szCs w:val="24"/>
        </w:rPr>
        <w:t xml:space="preserve"> je súhrn opatrení, ktoré slúžia na prinavrátenie pôvodnej výdatnosti </w:t>
      </w:r>
      <w:r w:rsidRPr="00370C03">
        <w:rPr>
          <w:rFonts w:ascii="Times New Roman" w:hAnsi="Times New Roman" w:cs="Times New Roman"/>
          <w:sz w:val="24"/>
          <w:szCs w:val="24"/>
        </w:rPr>
        <w:t>záchytných zariadení</w:t>
      </w:r>
      <w:r w:rsidR="00B03C5B" w:rsidRPr="00370C03">
        <w:rPr>
          <w:rFonts w:ascii="Times New Roman" w:hAnsi="Times New Roman" w:cs="Times New Roman"/>
          <w:sz w:val="24"/>
          <w:szCs w:val="24"/>
        </w:rPr>
        <w:t xml:space="preserve">. Pri správne vybudovaných a prevádzkovaných </w:t>
      </w:r>
      <w:r w:rsidRPr="00370C03">
        <w:rPr>
          <w:rFonts w:ascii="Times New Roman" w:hAnsi="Times New Roman" w:cs="Times New Roman"/>
          <w:sz w:val="24"/>
          <w:szCs w:val="24"/>
        </w:rPr>
        <w:t>záchytných zariadení</w:t>
      </w:r>
      <w:r w:rsidR="00B03C5B" w:rsidRPr="00370C03">
        <w:rPr>
          <w:rFonts w:ascii="Times New Roman" w:hAnsi="Times New Roman" w:cs="Times New Roman"/>
          <w:sz w:val="24"/>
          <w:szCs w:val="24"/>
        </w:rPr>
        <w:t xml:space="preserve"> by k uvedenému poklesu výdatnosti nemalo dochádzať skôr ako za 10 rokov. Priemerná životnosť </w:t>
      </w:r>
      <w:r w:rsidRPr="00370C03">
        <w:rPr>
          <w:rFonts w:ascii="Times New Roman" w:hAnsi="Times New Roman" w:cs="Times New Roman"/>
          <w:sz w:val="24"/>
          <w:szCs w:val="24"/>
        </w:rPr>
        <w:t>záchytných zariadení</w:t>
      </w:r>
      <w:r w:rsidR="00B03C5B" w:rsidRPr="00370C03">
        <w:rPr>
          <w:rFonts w:ascii="Times New Roman" w:hAnsi="Times New Roman" w:cs="Times New Roman"/>
          <w:sz w:val="24"/>
          <w:szCs w:val="24"/>
        </w:rPr>
        <w:t xml:space="preserve"> sa pohybuje okolo 40 rokov a v niektorých prípadoch môže byť aj výraznejšie vyššia. </w:t>
      </w:r>
    </w:p>
    <w:p w:rsidR="00AB7166" w:rsidRPr="00370C03" w:rsidRDefault="00AB7166" w:rsidP="004D1676">
      <w:pPr>
        <w:pStyle w:val="Nadpis3"/>
        <w:spacing w:before="0" w:after="0" w:line="240" w:lineRule="auto"/>
        <w:rPr>
          <w:rFonts w:ascii="Times New Roman" w:hAnsi="Times New Roman" w:cs="Times New Roman"/>
        </w:rPr>
      </w:pPr>
    </w:p>
    <w:p w:rsidR="00B03C5B" w:rsidRPr="00370C03" w:rsidRDefault="00C514FF" w:rsidP="004D1676">
      <w:pPr>
        <w:pStyle w:val="Nadpis3"/>
        <w:spacing w:before="0" w:after="0" w:line="240" w:lineRule="auto"/>
        <w:rPr>
          <w:rFonts w:ascii="Times New Roman" w:hAnsi="Times New Roman" w:cs="Times New Roman"/>
        </w:rPr>
      </w:pPr>
      <w:bookmarkStart w:id="9" w:name="_Toc42244210"/>
      <w:r w:rsidRPr="00370C03">
        <w:rPr>
          <w:rFonts w:ascii="Times New Roman" w:hAnsi="Times New Roman" w:cs="Times New Roman"/>
        </w:rPr>
        <w:t>1.2.</w:t>
      </w:r>
      <w:r w:rsidR="00A14996" w:rsidRPr="00370C03">
        <w:rPr>
          <w:rFonts w:ascii="Times New Roman" w:hAnsi="Times New Roman" w:cs="Times New Roman"/>
        </w:rPr>
        <w:t xml:space="preserve">1.2 </w:t>
      </w:r>
      <w:r w:rsidR="00B03C5B" w:rsidRPr="00370C03">
        <w:rPr>
          <w:rFonts w:ascii="Times New Roman" w:hAnsi="Times New Roman" w:cs="Times New Roman"/>
        </w:rPr>
        <w:t>Čerpacie stanice</w:t>
      </w:r>
      <w:bookmarkEnd w:id="9"/>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trike/>
          <w:sz w:val="24"/>
          <w:szCs w:val="24"/>
        </w:rPr>
      </w:pPr>
      <w:r w:rsidRPr="00370C03">
        <w:rPr>
          <w:rFonts w:ascii="Times New Roman" w:hAnsi="Times New Roman" w:cs="Times New Roman"/>
          <w:sz w:val="24"/>
          <w:szCs w:val="24"/>
        </w:rPr>
        <w:t xml:space="preserve">Čerpacie stanice zabezpečujú dopravu vody v takých prípadoch, kedy nie je možné vykonávať dodávku vody gravitačným spôsobom. Využívajú sa predovšetkým na čerpanie vody z podzemných vodárenských zdrojov a pri zvyšovaní potrebných tlakov vo vodovodných sieťach. Čerpacie stanice musia byť vybudované tak, aby boli jednoduché, bezpečné a mali hospodárnu prevádzku. Pri návrhu a prevádzke týchto objektov je potrebné stanoviť základné parametre hydraulického systému, ktorý pozostáva z jednotlivých čerpadiel a potrubí. Čerpadlá ako strojne-technologický prvok podliehajú rýchlejšiemu ako morálnemu, tak aj technickému zastarávaniu ako stavebné konštrukcie. </w:t>
      </w:r>
    </w:p>
    <w:p w:rsidR="00B03C5B" w:rsidRPr="00370C03" w:rsidRDefault="00B03C5B" w:rsidP="004D1676">
      <w:pPr>
        <w:spacing w:after="0" w:line="240" w:lineRule="auto"/>
        <w:rPr>
          <w:rFonts w:ascii="Times New Roman" w:hAnsi="Times New Roman" w:cs="Times New Roman"/>
          <w:sz w:val="24"/>
          <w:szCs w:val="24"/>
          <w:lang w:eastAsia="sk-SK"/>
        </w:rPr>
      </w:pPr>
      <w:r w:rsidRPr="00370C03">
        <w:rPr>
          <w:rFonts w:ascii="Times New Roman" w:hAnsi="Times New Roman" w:cs="Times New Roman"/>
          <w:sz w:val="24"/>
          <w:szCs w:val="24"/>
        </w:rPr>
        <w:t xml:space="preserve">Pri čerpacích staniciach sa môžu niekedy vyskytovať </w:t>
      </w:r>
      <w:proofErr w:type="spellStart"/>
      <w:r w:rsidRPr="00370C03">
        <w:rPr>
          <w:rFonts w:ascii="Times New Roman" w:hAnsi="Times New Roman" w:cs="Times New Roman"/>
          <w:sz w:val="24"/>
          <w:szCs w:val="24"/>
        </w:rPr>
        <w:t>závady</w:t>
      </w:r>
      <w:proofErr w:type="spellEnd"/>
      <w:r w:rsidRPr="00370C03">
        <w:rPr>
          <w:rFonts w:ascii="Times New Roman" w:hAnsi="Times New Roman" w:cs="Times New Roman"/>
          <w:sz w:val="24"/>
          <w:szCs w:val="24"/>
        </w:rPr>
        <w:t xml:space="preserve"> súvisiace s vplyvom prenosov vibrácií na stavebnú časť objektov, porušenie ukotvenia potrubia pri vzniku tlakových nárazov pri nedostatočnej </w:t>
      </w:r>
      <w:proofErr w:type="spellStart"/>
      <w:r w:rsidRPr="00370C03">
        <w:rPr>
          <w:rFonts w:ascii="Times New Roman" w:hAnsi="Times New Roman" w:cs="Times New Roman"/>
          <w:sz w:val="24"/>
          <w:szCs w:val="24"/>
        </w:rPr>
        <w:t>protirázovej</w:t>
      </w:r>
      <w:proofErr w:type="spellEnd"/>
      <w:r w:rsidRPr="00370C03">
        <w:rPr>
          <w:rFonts w:ascii="Times New Roman" w:hAnsi="Times New Roman" w:cs="Times New Roman"/>
          <w:sz w:val="24"/>
          <w:szCs w:val="24"/>
        </w:rPr>
        <w:t xml:space="preserve"> ochrane a podobne. Osobitnú pozornosť je treba venovať protikoróznej ochrane strojových zariadení ako aj stavu potrubí, armatúr a kovových technologických zariadení, pričom ich obnova a oprava predlžuje ich životnosť, zvyšuje funkčnú schopnosť a môže sa predchádzať prípadným haváriám, spôsobeným vplyvom korózie. </w:t>
      </w:r>
    </w:p>
    <w:p w:rsidR="00AB7166" w:rsidRPr="00370C03" w:rsidRDefault="00AB7166" w:rsidP="004D1676">
      <w:pPr>
        <w:pStyle w:val="Nadpis3"/>
        <w:spacing w:before="0" w:after="0" w:line="240" w:lineRule="auto"/>
        <w:rPr>
          <w:rFonts w:ascii="Times New Roman" w:hAnsi="Times New Roman" w:cs="Times New Roman"/>
        </w:rPr>
      </w:pPr>
    </w:p>
    <w:p w:rsidR="00B03C5B" w:rsidRPr="00370C03" w:rsidRDefault="00A14996" w:rsidP="004D1676">
      <w:pPr>
        <w:pStyle w:val="Nadpis3"/>
        <w:spacing w:before="0" w:after="0" w:line="240" w:lineRule="auto"/>
        <w:rPr>
          <w:rFonts w:ascii="Times New Roman" w:hAnsi="Times New Roman" w:cs="Times New Roman"/>
        </w:rPr>
      </w:pPr>
      <w:bookmarkStart w:id="10" w:name="_Toc42244211"/>
      <w:r w:rsidRPr="00370C03">
        <w:rPr>
          <w:rFonts w:ascii="Times New Roman" w:hAnsi="Times New Roman" w:cs="Times New Roman"/>
        </w:rPr>
        <w:t xml:space="preserve">1.2.1.3 </w:t>
      </w:r>
      <w:r w:rsidR="00B03C5B" w:rsidRPr="00370C03">
        <w:rPr>
          <w:rFonts w:ascii="Times New Roman" w:hAnsi="Times New Roman" w:cs="Times New Roman"/>
        </w:rPr>
        <w:t>Úpravne vody</w:t>
      </w:r>
      <w:bookmarkEnd w:id="10"/>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Rozhodujúce úpravne vody boli vybudované od polovice 60-tych do polovice 90-tych rokov minulého storočia a niektoré z nich prešli zásadnou rekonštrukciou, predovšetkým ich technologického zariadenia.  Na základe hodnotenia kvality surových povrchových a podzemných vôd upravovaných v úpravniach vody a ich technologického vybavenia možno konštatovať, že v súčasnosti sú hlavné technologické stupne pri ich správnom prevádzkovaní schopné splniť požadované kvalitatívne ciele podľa súčasne platnej legislatívy. Avšak zabezpečenie požadovanej kvality pitnej vody a efektívnejšie prevádzkovanie úpravní vôd si v budúcnosti môže v niektorých lokalitách vyžadovať nahradenie konvenčne využívaných technologických stupňov novými postupmi alebo doplnenie existujúceho úpravárenského procesu o doteraz nevyužívané technologické postupy z dôvodu možného výskytu nových znečisťujúcich látok v zdrojoch  vody ako aj v súvislosti so sprísnením požiadaviek na kvalitu pitnej vody.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Pri jednostupňovej a dvojstupňovej úprave vody sa v objektoch prípravy a tvorby suspenzie využíva hydraulické a mechanické miešanie. Hydraulické systémy sú konštrukčne jednoduchšie, nemajú žiadne pohyblivé časti alebo iba v minimálnej miere, ale sú zase citlivejšie na zmeny prietoku vody ako pri mechanických systémoch. Ak sa zisťujú pri týchto zariadeniach problémy, bude treba vykonať kontrolu ich funkčnosti z hľadiska správneho dávkovania a hydraulických podmienok (gradient rýchlosti) a až potom v prípade potreby pristúpiť k ich obnove.</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 klasickej úprave vody sa ako prvý separačný stupeň najčastejšie používajú pozdĺžne </w:t>
      </w:r>
      <w:proofErr w:type="spellStart"/>
      <w:r w:rsidRPr="00370C03">
        <w:rPr>
          <w:rFonts w:ascii="Times New Roman" w:hAnsi="Times New Roman" w:cs="Times New Roman"/>
          <w:sz w:val="24"/>
          <w:szCs w:val="24"/>
        </w:rPr>
        <w:t>usadzovacie</w:t>
      </w:r>
      <w:proofErr w:type="spellEnd"/>
      <w:r w:rsidRPr="00370C03">
        <w:rPr>
          <w:rFonts w:ascii="Times New Roman" w:hAnsi="Times New Roman" w:cs="Times New Roman"/>
          <w:sz w:val="24"/>
          <w:szCs w:val="24"/>
        </w:rPr>
        <w:t xml:space="preserve"> nádrže. Z prevádzkového hľadiska sú funkčné a robustné a ich separačnú účinnosť možno zvýšiť zabudovaním lamelových systémov. V prípade obnovy tohto technologického stupňa prichádza do úvahy aj využitie </w:t>
      </w:r>
      <w:proofErr w:type="spellStart"/>
      <w:r w:rsidRPr="00370C03">
        <w:rPr>
          <w:rFonts w:ascii="Times New Roman" w:hAnsi="Times New Roman" w:cs="Times New Roman"/>
          <w:sz w:val="24"/>
          <w:szCs w:val="24"/>
        </w:rPr>
        <w:t>flotácie</w:t>
      </w:r>
      <w:proofErr w:type="spellEnd"/>
      <w:r w:rsidRPr="00370C03">
        <w:rPr>
          <w:rFonts w:ascii="Times New Roman" w:hAnsi="Times New Roman" w:cs="Times New Roman"/>
          <w:sz w:val="24"/>
          <w:szCs w:val="24"/>
        </w:rPr>
        <w:t xml:space="preserve">. Ide o technológiu priestorovo úspornú, ktorú je </w:t>
      </w:r>
      <w:r w:rsidRPr="00370C03">
        <w:rPr>
          <w:rFonts w:ascii="Times New Roman" w:hAnsi="Times New Roman" w:cs="Times New Roman"/>
          <w:sz w:val="24"/>
          <w:szCs w:val="24"/>
        </w:rPr>
        <w:lastRenderedPageBreak/>
        <w:t xml:space="preserve">z tohto dôvodu možné umiestňovať už do prevádzkovaných objektov. Pri druhom separačnom stupni </w:t>
      </w:r>
      <w:r w:rsidR="00F90DE0" w:rsidRPr="00370C03">
        <w:rPr>
          <w:rFonts w:ascii="Times New Roman" w:hAnsi="Times New Roman" w:cs="Times New Roman"/>
          <w:sz w:val="24"/>
          <w:szCs w:val="24"/>
        </w:rPr>
        <w:t>–</w:t>
      </w:r>
      <w:r w:rsidRPr="00370C03">
        <w:rPr>
          <w:rFonts w:ascii="Times New Roman" w:hAnsi="Times New Roman" w:cs="Times New Roman"/>
          <w:sz w:val="24"/>
          <w:szCs w:val="24"/>
        </w:rPr>
        <w:t xml:space="preserve"> otvorené a tlakové filtre – ak sú ich nádrže v dobrom stavebnom stave, je možnosť zvýšiť ich kalovú kapacitu a predĺžiť filtračný cyklus nahradením pieskovej filtračnej náplne </w:t>
      </w:r>
      <w:proofErr w:type="spellStart"/>
      <w:r w:rsidRPr="00370C03">
        <w:rPr>
          <w:rFonts w:ascii="Times New Roman" w:hAnsi="Times New Roman" w:cs="Times New Roman"/>
          <w:sz w:val="24"/>
          <w:szCs w:val="24"/>
        </w:rPr>
        <w:t>viacmateriálovou</w:t>
      </w:r>
      <w:proofErr w:type="spellEnd"/>
      <w:r w:rsidRPr="00370C03">
        <w:rPr>
          <w:rFonts w:ascii="Times New Roman" w:hAnsi="Times New Roman" w:cs="Times New Roman"/>
          <w:sz w:val="24"/>
          <w:szCs w:val="24"/>
        </w:rPr>
        <w:t xml:space="preserve"> náplňou. Pri obnove filtrov je vhodné okrem výmeny alebo doplnenia filtračných náplní uvažovať aj o konštrukčných vylepšeniach, predovšetkým s konštrukciou bez </w:t>
      </w:r>
      <w:proofErr w:type="spellStart"/>
      <w:r w:rsidRPr="00370C03">
        <w:rPr>
          <w:rFonts w:ascii="Times New Roman" w:hAnsi="Times New Roman" w:cs="Times New Roman"/>
          <w:sz w:val="24"/>
          <w:szCs w:val="24"/>
        </w:rPr>
        <w:t>medzidna</w:t>
      </w:r>
      <w:proofErr w:type="spellEnd"/>
      <w:r w:rsidRPr="00370C03">
        <w:rPr>
          <w:rFonts w:ascii="Times New Roman" w:hAnsi="Times New Roman" w:cs="Times New Roman"/>
          <w:sz w:val="24"/>
          <w:szCs w:val="24"/>
        </w:rPr>
        <w:t xml:space="preserve">, ale pri zachovaní používania pracieho vzduchu, čo umožňuje dosahovať nižšiu spotrebu pracej vody.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Prevádzku úpravne vody môže odchýliť od optimálnych podmienok nevhodná prevádzková prax, úroveň údržby technologických zariadení, nízka kvalifikácia obsluhy ako aj nevhodné administratívne opatrenia ako napr. prerušované prevádzkovanie úpravne vody. Zistenie zjavných a skrytých nedostatkov a ich riešenie, zlepšenie prevádzky úpravne ako aj prognózovanie budúcich potrieb rekonštrukci</w:t>
      </w:r>
      <w:r w:rsidR="00F90DE0" w:rsidRPr="00370C03">
        <w:rPr>
          <w:rFonts w:ascii="Times New Roman" w:hAnsi="Times New Roman" w:cs="Times New Roman"/>
          <w:sz w:val="24"/>
          <w:szCs w:val="24"/>
        </w:rPr>
        <w:t>í</w:t>
      </w:r>
      <w:r w:rsidRPr="00370C03">
        <w:rPr>
          <w:rFonts w:ascii="Times New Roman" w:hAnsi="Times New Roman" w:cs="Times New Roman"/>
          <w:sz w:val="24"/>
          <w:szCs w:val="24"/>
        </w:rPr>
        <w:t xml:space="preserve"> či modernizáci</w:t>
      </w:r>
      <w:r w:rsidR="00F90DE0" w:rsidRPr="00370C03">
        <w:rPr>
          <w:rFonts w:ascii="Times New Roman" w:hAnsi="Times New Roman" w:cs="Times New Roman"/>
          <w:sz w:val="24"/>
          <w:szCs w:val="24"/>
        </w:rPr>
        <w:t>í</w:t>
      </w:r>
      <w:r w:rsidRPr="00370C03">
        <w:rPr>
          <w:rFonts w:ascii="Times New Roman" w:hAnsi="Times New Roman" w:cs="Times New Roman"/>
          <w:sz w:val="24"/>
          <w:szCs w:val="24"/>
        </w:rPr>
        <w:t xml:space="preserve"> je možné dosiahnuť len vtedy, keď sa podrobne a dôsledne zmapuje stav prevádzkovania, na čo je zameraný technologický audit.</w:t>
      </w:r>
    </w:p>
    <w:p w:rsidR="00AB7166" w:rsidRPr="00370C03" w:rsidRDefault="00AB7166" w:rsidP="004D1676">
      <w:pPr>
        <w:pStyle w:val="Nadpis3"/>
        <w:spacing w:before="0" w:after="0" w:line="240" w:lineRule="auto"/>
        <w:rPr>
          <w:rFonts w:ascii="Times New Roman" w:hAnsi="Times New Roman" w:cs="Times New Roman"/>
        </w:rPr>
      </w:pPr>
    </w:p>
    <w:p w:rsidR="00B03C5B" w:rsidRPr="00370C03" w:rsidRDefault="00A14996" w:rsidP="004D1676">
      <w:pPr>
        <w:pStyle w:val="Nadpis3"/>
        <w:spacing w:before="0" w:after="0" w:line="240" w:lineRule="auto"/>
        <w:rPr>
          <w:rFonts w:ascii="Times New Roman" w:hAnsi="Times New Roman" w:cs="Times New Roman"/>
        </w:rPr>
      </w:pPr>
      <w:bookmarkStart w:id="11" w:name="_Toc42244212"/>
      <w:r w:rsidRPr="00370C03">
        <w:rPr>
          <w:rFonts w:ascii="Times New Roman" w:hAnsi="Times New Roman" w:cs="Times New Roman"/>
        </w:rPr>
        <w:t xml:space="preserve">1.2.1.4 </w:t>
      </w:r>
      <w:r w:rsidR="00B03C5B" w:rsidRPr="00370C03">
        <w:rPr>
          <w:rFonts w:ascii="Times New Roman" w:hAnsi="Times New Roman" w:cs="Times New Roman"/>
        </w:rPr>
        <w:t>Vodojemy</w:t>
      </w:r>
      <w:bookmarkEnd w:id="11"/>
    </w:p>
    <w:p w:rsidR="00AB7166" w:rsidRPr="00370C03" w:rsidRDefault="00AB7166" w:rsidP="004D1676">
      <w:pPr>
        <w:spacing w:after="0" w:line="240" w:lineRule="auto"/>
        <w:rPr>
          <w:rFonts w:ascii="Times New Roman" w:hAnsi="Times New Roman" w:cs="Times New Roman"/>
          <w:sz w:val="24"/>
          <w:szCs w:val="24"/>
          <w:lang w:eastAsia="sk-SK"/>
        </w:rPr>
      </w:pPr>
    </w:p>
    <w:p w:rsidR="00B03C5B" w:rsidRPr="00370C03" w:rsidRDefault="00B03C5B" w:rsidP="004D1676">
      <w:pPr>
        <w:spacing w:after="0" w:line="240" w:lineRule="auto"/>
        <w:rPr>
          <w:rFonts w:ascii="Times New Roman" w:hAnsi="Times New Roman" w:cs="Times New Roman"/>
          <w:sz w:val="24"/>
          <w:szCs w:val="24"/>
          <w:lang w:eastAsia="sk-SK"/>
        </w:rPr>
      </w:pPr>
      <w:r w:rsidRPr="00370C03">
        <w:rPr>
          <w:rFonts w:ascii="Times New Roman" w:hAnsi="Times New Roman" w:cs="Times New Roman"/>
          <w:sz w:val="24"/>
          <w:szCs w:val="24"/>
          <w:lang w:eastAsia="sk-SK"/>
        </w:rPr>
        <w:t xml:space="preserve">Pri správnej prevádzke, kontrole a údržbe vodojemov nie sú pozorované problémy s dodržiavaním požadovanej kvality pitnej vody. Prevádzka vodojemov si vyžaduje periodické vykonávanie činností súvisiace s kontrolou stavu stavebných a technických objektov, zabezpečenie čistoty v akumulačných nádržiach mechanickým umývaním a ich následnou dezinfekciou, sledovanie stavov hladín s registráciou, kontrola prietoku a manipulácia s armatúrami, odber a rozbory vzoriek pitnej vody a kontrola stavu vetracích zariadení, oplotenia a vegetácie v ochrannom pásme ako aj stavu prostredia v bezprostrednej blízkosti vodojemu. </w:t>
      </w:r>
    </w:p>
    <w:p w:rsidR="00B03C5B" w:rsidRPr="00370C03" w:rsidRDefault="00B03C5B" w:rsidP="004D1676">
      <w:pPr>
        <w:spacing w:after="0" w:line="240" w:lineRule="auto"/>
        <w:rPr>
          <w:rFonts w:ascii="Times New Roman" w:hAnsi="Times New Roman" w:cs="Times New Roman"/>
          <w:sz w:val="24"/>
          <w:szCs w:val="24"/>
          <w:lang w:eastAsia="sk-SK"/>
        </w:rPr>
      </w:pPr>
      <w:r w:rsidRPr="00370C03">
        <w:rPr>
          <w:rFonts w:ascii="Times New Roman" w:hAnsi="Times New Roman" w:cs="Times New Roman"/>
          <w:sz w:val="24"/>
          <w:szCs w:val="24"/>
          <w:lang w:eastAsia="sk-SK"/>
        </w:rPr>
        <w:t xml:space="preserve">Do údržby stavebnej časti vodojemov patria menšie úpravy, predovšetkým vnútorných povrchov akumulačných nádrží, akými sú omietky, dilatačné škáry, nátery, rôzne izolácie, miesta prechodu potrubí stenami a poter dna. Do údržby technologickej časti patria všetky armatúry – uzatváracie, regulačné a plavákové, </w:t>
      </w:r>
      <w:proofErr w:type="spellStart"/>
      <w:r w:rsidRPr="00370C03">
        <w:rPr>
          <w:rFonts w:ascii="Times New Roman" w:hAnsi="Times New Roman" w:cs="Times New Roman"/>
          <w:sz w:val="24"/>
          <w:szCs w:val="24"/>
          <w:lang w:eastAsia="sk-SK"/>
        </w:rPr>
        <w:t>stavoznaky</w:t>
      </w:r>
      <w:proofErr w:type="spellEnd"/>
      <w:r w:rsidRPr="00370C03">
        <w:rPr>
          <w:rFonts w:ascii="Times New Roman" w:hAnsi="Times New Roman" w:cs="Times New Roman"/>
          <w:sz w:val="24"/>
          <w:szCs w:val="24"/>
          <w:lang w:eastAsia="sk-SK"/>
        </w:rPr>
        <w:t xml:space="preserve"> signalizujúce stavy medzných hladín a odber vody ako sú tvarovky, potrubia, prevody, klapky a elektródy. Pri nedostatočnej tepelnej izolácii stropov a stien nádrží, </w:t>
      </w:r>
      <w:proofErr w:type="spellStart"/>
      <w:r w:rsidRPr="00370C03">
        <w:rPr>
          <w:rFonts w:ascii="Times New Roman" w:hAnsi="Times New Roman" w:cs="Times New Roman"/>
          <w:sz w:val="24"/>
          <w:szCs w:val="24"/>
          <w:lang w:eastAsia="sk-SK"/>
        </w:rPr>
        <w:t>armatúrnych</w:t>
      </w:r>
      <w:proofErr w:type="spellEnd"/>
      <w:r w:rsidRPr="00370C03">
        <w:rPr>
          <w:rFonts w:ascii="Times New Roman" w:hAnsi="Times New Roman" w:cs="Times New Roman"/>
          <w:sz w:val="24"/>
          <w:szCs w:val="24"/>
          <w:lang w:eastAsia="sk-SK"/>
        </w:rPr>
        <w:t xml:space="preserve"> komôr a pri zvýšenej vlhkosti môže predovšetkým v zimnom období dochádzať k narušeniu povrchu, k opadávaniu omietok a k zhoršeniu hygienických podmienok. Pri zemných vodojemoch sa pravidelne kontroluje stav drenážneho systému a vodotesnosť nádrží.</w:t>
      </w:r>
    </w:p>
    <w:p w:rsidR="00AB7166" w:rsidRPr="00370C03" w:rsidRDefault="00AB7166" w:rsidP="004D1676">
      <w:pPr>
        <w:pStyle w:val="Nadpis3"/>
        <w:spacing w:before="0" w:after="0" w:line="240" w:lineRule="auto"/>
        <w:rPr>
          <w:rFonts w:ascii="Times New Roman" w:hAnsi="Times New Roman" w:cs="Times New Roman"/>
        </w:rPr>
      </w:pPr>
    </w:p>
    <w:p w:rsidR="00B03C5B" w:rsidRPr="00370C03" w:rsidRDefault="00A14996" w:rsidP="004D1676">
      <w:pPr>
        <w:pStyle w:val="Nadpis3"/>
        <w:spacing w:before="0" w:after="0" w:line="240" w:lineRule="auto"/>
        <w:rPr>
          <w:rFonts w:ascii="Times New Roman" w:hAnsi="Times New Roman" w:cs="Times New Roman"/>
        </w:rPr>
      </w:pPr>
      <w:bookmarkStart w:id="12" w:name="_Toc42244213"/>
      <w:r w:rsidRPr="00370C03">
        <w:rPr>
          <w:rFonts w:ascii="Times New Roman" w:hAnsi="Times New Roman" w:cs="Times New Roman"/>
        </w:rPr>
        <w:t xml:space="preserve">1.2.1.5 </w:t>
      </w:r>
      <w:r w:rsidR="00B03C5B" w:rsidRPr="00370C03">
        <w:rPr>
          <w:rFonts w:ascii="Times New Roman" w:hAnsi="Times New Roman" w:cs="Times New Roman"/>
        </w:rPr>
        <w:t>Privádzacie, zásobné, hlavné potrubie a rozvodná vodovodná sieť</w:t>
      </w:r>
      <w:bookmarkEnd w:id="12"/>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Pri prevádzkovaní vodovodných sietí vznikajú v ich značnej časti na vnútorných povrchoch potrubí zmeny vplyvom korózie pri doprave vôd so zvýšenou agresivitou a tvorby </w:t>
      </w:r>
      <w:proofErr w:type="spellStart"/>
      <w:r w:rsidRPr="00370C03">
        <w:rPr>
          <w:rFonts w:ascii="Times New Roman" w:hAnsi="Times New Roman" w:cs="Times New Roman"/>
          <w:sz w:val="24"/>
          <w:szCs w:val="24"/>
        </w:rPr>
        <w:t>inkrustov</w:t>
      </w:r>
      <w:proofErr w:type="spellEnd"/>
      <w:r w:rsidRPr="00370C03">
        <w:rPr>
          <w:rFonts w:ascii="Times New Roman" w:hAnsi="Times New Roman" w:cs="Times New Roman"/>
          <w:sz w:val="24"/>
          <w:szCs w:val="24"/>
        </w:rPr>
        <w:t xml:space="preserve"> pri doprave vôd s vyššou tvrdosťou, čo má za následok na jednej strane zhoršenie kvality pitnej vody v senzorických ukazovateľoch a výraznejšie zníženie životnosti potrubí pri agresívnych vodách alebo zmenšenie </w:t>
      </w:r>
      <w:proofErr w:type="spellStart"/>
      <w:r w:rsidRPr="00370C03">
        <w:rPr>
          <w:rFonts w:ascii="Times New Roman" w:hAnsi="Times New Roman" w:cs="Times New Roman"/>
          <w:sz w:val="24"/>
          <w:szCs w:val="24"/>
        </w:rPr>
        <w:t>prietočného</w:t>
      </w:r>
      <w:proofErr w:type="spellEnd"/>
      <w:r w:rsidRPr="00370C03">
        <w:rPr>
          <w:rFonts w:ascii="Times New Roman" w:hAnsi="Times New Roman" w:cs="Times New Roman"/>
          <w:sz w:val="24"/>
          <w:szCs w:val="24"/>
        </w:rPr>
        <w:t xml:space="preserve"> profilu (hydraulickej kapacity) a zvýšenie tlakových strát pri distribúcii tvrdých vôd. Okrem kvality dopravovanej vody má na vodovodnú sieť vplyv aj spôsob jej prevádzkovania. Pri priemernej  životnosti vodovodných potrubí by sa mali obnovovať 1,5 až 2 % z celkovej dĺžky prevádzkovaných potrubí, avšak problémom zostáva, ktoré konkrétne vodovodné úseky treba prioritne obnovovať, kedy a akú zvoliť optimálnu technológiu. V tejto súvislosti sa zavádza pojem spoľahlivosť vodovodnej siete, ktorá je definovaná ako pravdepodobnosť, že sieť bude prevádzkovaná počas navrhovaného obdobia v súlade s podmienkami a kritériami uvedenými v projektovej dokumentácii.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 xml:space="preserve">Je samozrejmé, že spoľahlivosť celého systému zásobovania vodou závisí od spoľahlivosti jeho jednotlivých prvkov </w:t>
      </w:r>
      <w:r w:rsidR="00195043" w:rsidRPr="00370C03">
        <w:rPr>
          <w:rFonts w:ascii="Times New Roman" w:hAnsi="Times New Roman" w:cs="Times New Roman"/>
          <w:sz w:val="24"/>
          <w:szCs w:val="24"/>
        </w:rPr>
        <w:t>t. j.</w:t>
      </w:r>
      <w:r w:rsidRPr="00370C03">
        <w:rPr>
          <w:rFonts w:ascii="Times New Roman" w:hAnsi="Times New Roman" w:cs="Times New Roman"/>
          <w:sz w:val="24"/>
          <w:szCs w:val="24"/>
        </w:rPr>
        <w:t xml:space="preserve"> vodovodných úsekov a uzlov siete. Vlastnosti prvku sa charakterizujú parametrami, ktoré sú dané (napr. topológia siete, priemery potrubia, drsnosť a dĺžka potrubia, odbery vody v uzloch) alebo parametrami odvodenými z daných parametrov pomocou matematických operácií (napr. úbytok tlaku, rýchlosť prúdenia, rozdelenie prietoku vody v systéme). Na určenie čiastkových spoľahlivostí prvkov siete sa využívajú matematické hydraulické modely. Na týchto modeloch sa simuluje správanie vodovodnej siete pri vyradení jednotlivého prvku z</w:t>
      </w:r>
      <w:r w:rsidR="00F90DE0" w:rsidRPr="00370C03">
        <w:rPr>
          <w:rFonts w:ascii="Times New Roman" w:hAnsi="Times New Roman" w:cs="Times New Roman"/>
          <w:sz w:val="24"/>
          <w:szCs w:val="24"/>
        </w:rPr>
        <w:t> </w:t>
      </w:r>
      <w:r w:rsidRPr="00370C03">
        <w:rPr>
          <w:rFonts w:ascii="Times New Roman" w:hAnsi="Times New Roman" w:cs="Times New Roman"/>
          <w:sz w:val="24"/>
          <w:szCs w:val="24"/>
        </w:rPr>
        <w:t>prevádzky</w:t>
      </w:r>
      <w:r w:rsidR="00F90DE0" w:rsidRPr="00370C03">
        <w:rPr>
          <w:rFonts w:ascii="Times New Roman" w:hAnsi="Times New Roman" w:cs="Times New Roman"/>
          <w:sz w:val="24"/>
          <w:szCs w:val="24"/>
        </w:rPr>
        <w:t>,</w:t>
      </w:r>
      <w:r w:rsidRPr="00370C03">
        <w:rPr>
          <w:rFonts w:ascii="Times New Roman" w:hAnsi="Times New Roman" w:cs="Times New Roman"/>
          <w:sz w:val="24"/>
          <w:szCs w:val="24"/>
        </w:rPr>
        <w:t xml:space="preserve"> t.</w:t>
      </w:r>
      <w:r w:rsidR="00195043" w:rsidRPr="00370C03">
        <w:rPr>
          <w:rFonts w:ascii="Times New Roman" w:hAnsi="Times New Roman" w:cs="Times New Roman"/>
          <w:sz w:val="24"/>
          <w:szCs w:val="24"/>
        </w:rPr>
        <w:t xml:space="preserve"> </w:t>
      </w:r>
      <w:r w:rsidRPr="00370C03">
        <w:rPr>
          <w:rFonts w:ascii="Times New Roman" w:hAnsi="Times New Roman" w:cs="Times New Roman"/>
          <w:sz w:val="24"/>
          <w:szCs w:val="24"/>
        </w:rPr>
        <w:t>j. úseku s predpokladanou poruchou, pričom v takomto prípade preberajú funkciu vyradeného prvku ostatné okolité prvky a dôsledkom je zmena tlakových a prietokových pomerov vo vodovodnej sieti. Pre každý takto definovaný stav (vyradený úsek) sa uskutoční hydraulická analýza, určia sa tlakové pomery v jednotlivých uzloch a špecifikuje sa počet uzlov, pri ktorých došlo v dôsledku vyradenia úsekov k nesplneniu kritéria predpísaného tlaku. Počet posudzovaných stavov odpovedá počtu úsekov siete. Náročnejšie je určenie celkovej spoľahlivosti vodovodnej siete. Spoľahlivosť siete skladajúcej sa z daného počtu úsekov alebo uzlov nemožno chápať ako súčin spoľahlivosti jednotlivých prvkov systému, pretože každý prvok môže mať v tomto systéme inú významovú váhu. Určenie významovej váhy daného prvku v systéme možno robiť z rôznych hľadísk, napr. podľa dĺžky úseku, materiálu potrubia alebo iných ukazovateľov.</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Program CARE-W je zameraný na určenie úseku vodovodnej siete, ktorý sa má rekonštruovať, v akom čase sa má rekonštruovať a z akého dôvodu, či už kvôli neprimeraným stratám vody, starnutia materiálu alebo veľkého počtu porúch a zároveň určuje akou metódou v nadväznosti na dostupné finančné prostriedky. Tento program umožňuje racionálne rozhodovanie a plánovanie rekonštrukcií vodovodných sietí. Je založený na </w:t>
      </w:r>
      <w:proofErr w:type="spellStart"/>
      <w:r w:rsidRPr="00370C03">
        <w:rPr>
          <w:rFonts w:ascii="Times New Roman" w:hAnsi="Times New Roman" w:cs="Times New Roman"/>
          <w:sz w:val="24"/>
          <w:szCs w:val="24"/>
        </w:rPr>
        <w:t>multikriteriálnej</w:t>
      </w:r>
      <w:proofErr w:type="spellEnd"/>
      <w:r w:rsidRPr="00370C03">
        <w:rPr>
          <w:rFonts w:ascii="Times New Roman" w:hAnsi="Times New Roman" w:cs="Times New Roman"/>
          <w:sz w:val="24"/>
          <w:szCs w:val="24"/>
        </w:rPr>
        <w:t xml:space="preserve"> optimalizácii a predstavuje aktívny prístup, čo znamená určenie správnych úsekov na rekonštrukciu v správny čas, s použitím najvýhodnejšej technológie za minimálne náklady, skôr ako by mohli vzniknúť potenciálne problémy. Program CARE-W umožňuje tri typy prognóz:</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prognóza potrieb obnovy vodovodnej siete v budúcnosti </w:t>
      </w:r>
      <w:r w:rsidR="001512B7" w:rsidRPr="00370C03">
        <w:rPr>
          <w:rFonts w:ascii="Times New Roman" w:hAnsi="Times New Roman" w:cs="Times New Roman"/>
          <w:sz w:val="24"/>
          <w:szCs w:val="24"/>
        </w:rPr>
        <w:t>–</w:t>
      </w:r>
      <w:r w:rsidRPr="00370C03">
        <w:rPr>
          <w:rFonts w:ascii="Times New Roman" w:hAnsi="Times New Roman" w:cs="Times New Roman"/>
          <w:sz w:val="24"/>
          <w:szCs w:val="24"/>
        </w:rPr>
        <w:t xml:space="preserve"> výpočet na základe definovaných   funkcií starnutia potrubia</w:t>
      </w:r>
      <w:r w:rsidR="001512B7"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definovanie stratégie obnovy vodovodnej siete bez výpočtu investícii </w:t>
      </w:r>
      <w:r w:rsidR="001512B7" w:rsidRPr="00370C03">
        <w:rPr>
          <w:rFonts w:ascii="Times New Roman" w:hAnsi="Times New Roman" w:cs="Times New Roman"/>
          <w:sz w:val="24"/>
          <w:szCs w:val="24"/>
        </w:rPr>
        <w:t>–</w:t>
      </w:r>
      <w:r w:rsidRPr="00370C03">
        <w:rPr>
          <w:rFonts w:ascii="Times New Roman" w:hAnsi="Times New Roman" w:cs="Times New Roman"/>
          <w:sz w:val="24"/>
          <w:szCs w:val="24"/>
        </w:rPr>
        <w:t xml:space="preserve"> stanoví dĺžky   rekonštruovaného potrubia v každej kategórii a spôsob rekonštrukcie</w:t>
      </w:r>
      <w:r w:rsidR="001512B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definovanie stratégie obnovy siete s výpočtom investícii </w:t>
      </w:r>
      <w:r w:rsidR="001512B7" w:rsidRPr="00370C03">
        <w:rPr>
          <w:rFonts w:ascii="Times New Roman" w:hAnsi="Times New Roman" w:cs="Times New Roman"/>
          <w:sz w:val="24"/>
          <w:szCs w:val="24"/>
        </w:rPr>
        <w:t>–</w:t>
      </w:r>
      <w:r w:rsidRPr="00370C03">
        <w:rPr>
          <w:rFonts w:ascii="Times New Roman" w:hAnsi="Times New Roman" w:cs="Times New Roman"/>
          <w:sz w:val="24"/>
          <w:szCs w:val="24"/>
        </w:rPr>
        <w:t xml:space="preserve"> v tomto prípade sa vyžadujú aj informácie o efektivite rekonštrukcií.</w:t>
      </w:r>
      <w:r w:rsidRPr="00370C03" w:rsidDel="004B57E5">
        <w:rPr>
          <w:rFonts w:ascii="Times New Roman" w:hAnsi="Times New Roman" w:cs="Times New Roman"/>
          <w:sz w:val="24"/>
          <w:szCs w:val="24"/>
        </w:rPr>
        <w:t xml:space="preserve"> </w:t>
      </w:r>
    </w:p>
    <w:p w:rsidR="00AB7166" w:rsidRPr="00370C03" w:rsidRDefault="00AB7166" w:rsidP="004D1676">
      <w:pPr>
        <w:pStyle w:val="Nadpis3"/>
        <w:spacing w:before="0" w:after="0" w:line="240" w:lineRule="auto"/>
        <w:rPr>
          <w:rFonts w:ascii="Times New Roman" w:eastAsiaTheme="minorHAnsi" w:hAnsi="Times New Roman" w:cs="Times New Roman"/>
        </w:rPr>
      </w:pPr>
      <w:bookmarkStart w:id="13" w:name="_Toc176701668"/>
      <w:bookmarkStart w:id="14" w:name="_Toc176701669"/>
      <w:bookmarkStart w:id="15" w:name="_Toc176701671"/>
      <w:bookmarkEnd w:id="13"/>
      <w:bookmarkEnd w:id="14"/>
      <w:bookmarkEnd w:id="15"/>
    </w:p>
    <w:p w:rsidR="00B03C5B" w:rsidRPr="00370C03" w:rsidRDefault="00A14996" w:rsidP="004D1676">
      <w:pPr>
        <w:pStyle w:val="Nadpis3"/>
        <w:spacing w:before="0" w:after="0" w:line="240" w:lineRule="auto"/>
        <w:rPr>
          <w:rFonts w:ascii="Times New Roman" w:eastAsiaTheme="minorHAnsi" w:hAnsi="Times New Roman" w:cs="Times New Roman"/>
        </w:rPr>
      </w:pPr>
      <w:bookmarkStart w:id="16" w:name="_Toc42244214"/>
      <w:r w:rsidRPr="00370C03">
        <w:rPr>
          <w:rFonts w:ascii="Times New Roman" w:eastAsiaTheme="minorHAnsi" w:hAnsi="Times New Roman" w:cs="Times New Roman"/>
        </w:rPr>
        <w:t xml:space="preserve">1.2.2 </w:t>
      </w:r>
      <w:r w:rsidR="00B03C5B" w:rsidRPr="00370C03">
        <w:rPr>
          <w:rFonts w:ascii="Times New Roman" w:eastAsiaTheme="minorHAnsi" w:hAnsi="Times New Roman" w:cs="Times New Roman"/>
        </w:rPr>
        <w:t>Verejné kanalizácie</w:t>
      </w:r>
      <w:bookmarkEnd w:id="16"/>
    </w:p>
    <w:p w:rsidR="00AB7166" w:rsidRPr="00370C03" w:rsidRDefault="00AB7166" w:rsidP="004D1676">
      <w:pPr>
        <w:pStyle w:val="Nadpis4"/>
        <w:spacing w:before="0" w:after="0" w:line="240" w:lineRule="auto"/>
        <w:rPr>
          <w:rFonts w:ascii="Times New Roman" w:hAnsi="Times New Roman" w:cs="Times New Roman"/>
          <w:sz w:val="24"/>
          <w:szCs w:val="24"/>
        </w:rPr>
      </w:pPr>
    </w:p>
    <w:p w:rsidR="00B03C5B" w:rsidRPr="00370C03" w:rsidRDefault="00A14996" w:rsidP="004D1676">
      <w:pPr>
        <w:pStyle w:val="Nadpis4"/>
        <w:spacing w:before="0" w:after="0" w:line="240" w:lineRule="auto"/>
        <w:rPr>
          <w:rFonts w:ascii="Times New Roman" w:hAnsi="Times New Roman" w:cs="Times New Roman"/>
          <w:sz w:val="24"/>
          <w:szCs w:val="24"/>
        </w:rPr>
      </w:pPr>
      <w:bookmarkStart w:id="17" w:name="_Toc42244215"/>
      <w:r w:rsidRPr="00370C03">
        <w:rPr>
          <w:rFonts w:ascii="Times New Roman" w:hAnsi="Times New Roman" w:cs="Times New Roman"/>
          <w:sz w:val="24"/>
          <w:szCs w:val="24"/>
        </w:rPr>
        <w:t xml:space="preserve">1.2.2.1 </w:t>
      </w:r>
      <w:r w:rsidR="00B03C5B" w:rsidRPr="00370C03">
        <w:rPr>
          <w:rFonts w:ascii="Times New Roman" w:hAnsi="Times New Roman" w:cs="Times New Roman"/>
          <w:sz w:val="24"/>
          <w:szCs w:val="24"/>
        </w:rPr>
        <w:t>Stokové siete</w:t>
      </w:r>
      <w:bookmarkEnd w:id="17"/>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Problémom existujúcich stokových sietí v SR z hľadiska ich </w:t>
      </w:r>
      <w:r w:rsidRPr="00370C03">
        <w:rPr>
          <w:rFonts w:ascii="Times New Roman" w:hAnsi="Times New Roman" w:cs="Times New Roman"/>
          <w:b/>
          <w:bCs/>
          <w:i/>
          <w:iCs/>
          <w:sz w:val="24"/>
          <w:szCs w:val="24"/>
        </w:rPr>
        <w:t>stavebného stavu</w:t>
      </w:r>
      <w:r w:rsidRPr="00370C03">
        <w:rPr>
          <w:rFonts w:ascii="Times New Roman" w:hAnsi="Times New Roman" w:cs="Times New Roman"/>
          <w:sz w:val="24"/>
          <w:szCs w:val="24"/>
        </w:rPr>
        <w:t xml:space="preserve"> je najmä ich vysoký vek a nekvalitné materiály, resp. technologické postupy, ktoré boli použité pri výstavbe týchto sietí. Tento fakt vyplýva z toho, že značná časť existujúcich sietí bola budovaná v päťdesiatych až osemdesiatych rokoch minulého storočia (t.</w:t>
      </w:r>
      <w:r w:rsidR="00195043" w:rsidRPr="00370C03">
        <w:rPr>
          <w:rFonts w:ascii="Times New Roman" w:hAnsi="Times New Roman" w:cs="Times New Roman"/>
          <w:sz w:val="24"/>
          <w:szCs w:val="24"/>
        </w:rPr>
        <w:t xml:space="preserve"> </w:t>
      </w:r>
      <w:r w:rsidRPr="00370C03">
        <w:rPr>
          <w:rFonts w:ascii="Times New Roman" w:hAnsi="Times New Roman" w:cs="Times New Roman"/>
          <w:sz w:val="24"/>
          <w:szCs w:val="24"/>
        </w:rPr>
        <w:t>j. vek týchto sietí je cca 40</w:t>
      </w:r>
      <w:r w:rsidR="00195043" w:rsidRPr="00370C03">
        <w:rPr>
          <w:rFonts w:ascii="Times New Roman" w:hAnsi="Times New Roman" w:cs="Times New Roman"/>
          <w:sz w:val="24"/>
          <w:szCs w:val="24"/>
        </w:rPr>
        <w:t xml:space="preserve"> – </w:t>
      </w:r>
      <w:r w:rsidRPr="00370C03">
        <w:rPr>
          <w:rFonts w:ascii="Times New Roman" w:hAnsi="Times New Roman" w:cs="Times New Roman"/>
          <w:sz w:val="24"/>
          <w:szCs w:val="24"/>
        </w:rPr>
        <w:t>70 rokov), kedy sa používali tieto nekvalitné technológie a technologické postupy výstavby. Tento vysoký vek a nekvalitné technológie sa (našťastie) iba zriedkakedy prejavujú vo forme kolapsu siete (zrútenie, preborenie), väčšinou ide o lokálne poruchy menšieho rozsahu, ktoré neohrozujú základné funkcie stokovej siete, napr. praskliny, narušená tesnosť spojov, poškodenie kanalizačných poklopov, stúpačiek a pod.</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Omnoho väčším problémom vyplývajúcim z vyššie uvedených príčin je vodotesnosť stokovej siete, ktorá sa prejavuje vyšším podielom balastných vôd v stokových sieťach verejných kanalizácií. Tento podiel balastných vôd (</w:t>
      </w:r>
      <w:r w:rsidR="00195043" w:rsidRPr="00370C03">
        <w:rPr>
          <w:rFonts w:ascii="Times New Roman" w:hAnsi="Times New Roman" w:cs="Times New Roman"/>
          <w:sz w:val="24"/>
          <w:szCs w:val="24"/>
        </w:rPr>
        <w:t>t. j.</w:t>
      </w:r>
      <w:r w:rsidRPr="00370C03">
        <w:rPr>
          <w:rFonts w:ascii="Times New Roman" w:hAnsi="Times New Roman" w:cs="Times New Roman"/>
          <w:sz w:val="24"/>
          <w:szCs w:val="24"/>
        </w:rPr>
        <w:t xml:space="preserve"> infiltrovaných podzemných a cudzích vôd) z celkových vôd odvedených stokovou sieťou, je v celoslovenskom priemere približne </w:t>
      </w:r>
      <w:r w:rsidR="009A7152" w:rsidRPr="00370C03">
        <w:rPr>
          <w:rFonts w:ascii="Times New Roman" w:hAnsi="Times New Roman" w:cs="Times New Roman"/>
          <w:sz w:val="24"/>
          <w:szCs w:val="24"/>
        </w:rPr>
        <w:br/>
      </w:r>
      <w:r w:rsidRPr="00370C03">
        <w:rPr>
          <w:rFonts w:ascii="Times New Roman" w:hAnsi="Times New Roman" w:cs="Times New Roman"/>
          <w:sz w:val="24"/>
          <w:szCs w:val="24"/>
        </w:rPr>
        <w:lastRenderedPageBreak/>
        <w:t xml:space="preserve">30 </w:t>
      </w:r>
      <w:r w:rsidR="00195043" w:rsidRPr="00370C03">
        <w:rPr>
          <w:rFonts w:ascii="Times New Roman" w:hAnsi="Times New Roman" w:cs="Times New Roman"/>
          <w:sz w:val="24"/>
          <w:szCs w:val="24"/>
        </w:rPr>
        <w:t>–</w:t>
      </w:r>
      <w:r w:rsidRPr="00370C03">
        <w:rPr>
          <w:rFonts w:ascii="Times New Roman" w:hAnsi="Times New Roman" w:cs="Times New Roman"/>
          <w:sz w:val="24"/>
          <w:szCs w:val="24"/>
        </w:rPr>
        <w:t xml:space="preserve"> 50 %, nezriedka sa lokálne stretneme s hodnotami vyše 50 %, v extrémnych prípadoch môže byť až 100 % a viac.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V tejto súvislosti je potrebné zdôrazniť, že infiltrácia sa prejavuje iba v tých úsekoch stokových sietí, ktoré sú pod hladinou podzemných vôd. V úsekoch, ktoré sú nad úrovňou podzemnej vody, môže v prípade netesností dochádzať k </w:t>
      </w:r>
      <w:proofErr w:type="spellStart"/>
      <w:r w:rsidRPr="00370C03">
        <w:rPr>
          <w:rFonts w:ascii="Times New Roman" w:hAnsi="Times New Roman" w:cs="Times New Roman"/>
          <w:sz w:val="24"/>
          <w:szCs w:val="24"/>
        </w:rPr>
        <w:t>exfiltrácii</w:t>
      </w:r>
      <w:proofErr w:type="spellEnd"/>
      <w:r w:rsidRPr="00370C03">
        <w:rPr>
          <w:rFonts w:ascii="Times New Roman" w:hAnsi="Times New Roman" w:cs="Times New Roman"/>
          <w:sz w:val="24"/>
          <w:szCs w:val="24"/>
        </w:rPr>
        <w:t xml:space="preserve"> odpadovej vody (úniku) do podzemných vôd s následnými vážnymi dôsledkami na kvalitatívny stav podzemných vôd.</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b/>
          <w:bCs/>
          <w:i/>
          <w:iCs/>
          <w:sz w:val="24"/>
          <w:szCs w:val="24"/>
        </w:rPr>
        <w:t>Hydraulický stav</w:t>
      </w:r>
      <w:r w:rsidRPr="00370C03">
        <w:rPr>
          <w:rFonts w:ascii="Times New Roman" w:hAnsi="Times New Roman" w:cs="Times New Roman"/>
          <w:sz w:val="24"/>
          <w:szCs w:val="24"/>
        </w:rPr>
        <w:t xml:space="preserve"> stokových sietí v SR je ťažké odhadnúť, môžeme sa orientovať viac-menej iba podľa výskytu zaplavení na stokových sieťach (pritom máme na mysli stokové siete jednotnej sústavy). Avšak aj v prípade výskytu zaplavení na stokových sieťach je niekedy ťažké odhadnúť príčinu zaplavenia, ktorou nemusí vždy byť iba nedostatočná hydraulická kapacita stokovej siete. Tu je možné konštatovať, že počet prípadov zaplavení stokovej siete je v SR vo všeobecnosti relatívne nízky v dôsledku pomerne hlbokého uloženia stokových sietí a relatívne veľkého počtu odľahčovacích komôr. Aj tu je však potrebné upozorniť, že niektoré rozsiahlejšie a dlhšie trvajúce prípady zaplavenia stokových sietí, ktoré sa už takmer pravidelne vyskytujú v poslednom období (napr. Bratislava </w:t>
      </w:r>
      <w:r w:rsidR="001512B7" w:rsidRPr="00370C03">
        <w:rPr>
          <w:rFonts w:ascii="Times New Roman" w:hAnsi="Times New Roman" w:cs="Times New Roman"/>
          <w:sz w:val="24"/>
          <w:szCs w:val="24"/>
        </w:rPr>
        <w:t xml:space="preserve">6. 6. 2018, </w:t>
      </w:r>
      <w:r w:rsidRPr="00370C03">
        <w:rPr>
          <w:rFonts w:ascii="Times New Roman" w:hAnsi="Times New Roman" w:cs="Times New Roman"/>
          <w:sz w:val="24"/>
          <w:szCs w:val="24"/>
        </w:rPr>
        <w:t>27.</w:t>
      </w:r>
      <w:r w:rsidR="001512B7" w:rsidRPr="00370C03">
        <w:rPr>
          <w:rFonts w:ascii="Times New Roman" w:hAnsi="Times New Roman" w:cs="Times New Roman"/>
          <w:sz w:val="24"/>
          <w:szCs w:val="24"/>
        </w:rPr>
        <w:t xml:space="preserve"> </w:t>
      </w:r>
      <w:r w:rsidRPr="00370C03">
        <w:rPr>
          <w:rFonts w:ascii="Times New Roman" w:hAnsi="Times New Roman" w:cs="Times New Roman"/>
          <w:sz w:val="24"/>
          <w:szCs w:val="24"/>
        </w:rPr>
        <w:t>7.</w:t>
      </w:r>
      <w:r w:rsidR="001512B7"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2019) môžeme považovať za prejav globálnych klimatických zmien. Tieto zmeny budú mať vplyv aj na hydraulický stav stokových sietí, nakoľko sa predpokladá zmena orografických charakteristík (častejší výskyt výdatnejších búrkových lejakov, ale aj dlhšie obdobia bez zrážok).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b/>
          <w:bCs/>
          <w:i/>
          <w:sz w:val="24"/>
          <w:szCs w:val="24"/>
        </w:rPr>
        <w:t>Environmentálny stav</w:t>
      </w:r>
      <w:r w:rsidRPr="00370C03">
        <w:rPr>
          <w:rFonts w:ascii="Times New Roman" w:hAnsi="Times New Roman" w:cs="Times New Roman"/>
          <w:b/>
          <w:bCs/>
          <w:sz w:val="24"/>
          <w:szCs w:val="24"/>
        </w:rPr>
        <w:t xml:space="preserve"> </w:t>
      </w:r>
      <w:r w:rsidRPr="00370C03">
        <w:rPr>
          <w:rFonts w:ascii="Times New Roman" w:hAnsi="Times New Roman" w:cs="Times New Roman"/>
          <w:sz w:val="24"/>
          <w:szCs w:val="24"/>
        </w:rPr>
        <w:t xml:space="preserve">stokových sietí a objektov na nich je v podstate rovnaký ako stav samotných sietí. Otázna ostáva vyššie spomínaná otázka </w:t>
      </w:r>
      <w:proofErr w:type="spellStart"/>
      <w:r w:rsidRPr="00370C03">
        <w:rPr>
          <w:rFonts w:ascii="Times New Roman" w:hAnsi="Times New Roman" w:cs="Times New Roman"/>
          <w:sz w:val="24"/>
          <w:szCs w:val="24"/>
        </w:rPr>
        <w:t>exfiltrácie</w:t>
      </w:r>
      <w:proofErr w:type="spellEnd"/>
      <w:r w:rsidRPr="00370C03">
        <w:rPr>
          <w:rFonts w:ascii="Times New Roman" w:hAnsi="Times New Roman" w:cs="Times New Roman"/>
          <w:sz w:val="24"/>
          <w:szCs w:val="24"/>
        </w:rPr>
        <w:t xml:space="preserve"> odpadových vôd zo stokovej siete do podzemných vôd. </w:t>
      </w:r>
    </w:p>
    <w:p w:rsidR="00AB7166" w:rsidRPr="00370C03" w:rsidRDefault="00AB7166" w:rsidP="004D1676">
      <w:pPr>
        <w:pStyle w:val="Nadpis4"/>
        <w:spacing w:before="0" w:after="0" w:line="240" w:lineRule="auto"/>
        <w:rPr>
          <w:rFonts w:ascii="Times New Roman" w:hAnsi="Times New Roman" w:cs="Times New Roman"/>
          <w:sz w:val="24"/>
          <w:szCs w:val="24"/>
        </w:rPr>
      </w:pPr>
    </w:p>
    <w:p w:rsidR="00B03C5B" w:rsidRPr="00370C03" w:rsidRDefault="00A14996" w:rsidP="004D1676">
      <w:pPr>
        <w:pStyle w:val="Nadpis4"/>
        <w:spacing w:before="0" w:after="0" w:line="240" w:lineRule="auto"/>
        <w:rPr>
          <w:rFonts w:ascii="Times New Roman" w:hAnsi="Times New Roman" w:cs="Times New Roman"/>
          <w:sz w:val="24"/>
          <w:szCs w:val="24"/>
        </w:rPr>
      </w:pPr>
      <w:bookmarkStart w:id="18" w:name="_Toc42244216"/>
      <w:r w:rsidRPr="00370C03">
        <w:rPr>
          <w:rFonts w:ascii="Times New Roman" w:hAnsi="Times New Roman" w:cs="Times New Roman"/>
          <w:sz w:val="24"/>
          <w:szCs w:val="24"/>
        </w:rPr>
        <w:t xml:space="preserve">1.2.2.2 </w:t>
      </w:r>
      <w:r w:rsidR="00B03C5B" w:rsidRPr="00370C03">
        <w:rPr>
          <w:rFonts w:ascii="Times New Roman" w:hAnsi="Times New Roman" w:cs="Times New Roman"/>
          <w:sz w:val="24"/>
          <w:szCs w:val="24"/>
        </w:rPr>
        <w:t>Čerpacie stanice</w:t>
      </w:r>
      <w:bookmarkEnd w:id="18"/>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Základný funkčný stav čerpacích staníc vo všeobecnosti hodnotíme ako stav spĺňajúci základné funkčné kritériá. Ide totiž o objekty, ktorých funkčnosť ovplyvňuje základnú funkciu kanalizačného systému – čerpanie </w:t>
      </w:r>
      <w:r w:rsidR="001512B7" w:rsidRPr="00370C03">
        <w:rPr>
          <w:rFonts w:ascii="Times New Roman" w:hAnsi="Times New Roman" w:cs="Times New Roman"/>
          <w:sz w:val="24"/>
          <w:szCs w:val="24"/>
        </w:rPr>
        <w:t>–</w:t>
      </w:r>
      <w:r w:rsidRPr="00370C03">
        <w:rPr>
          <w:rFonts w:ascii="Times New Roman" w:hAnsi="Times New Roman" w:cs="Times New Roman"/>
          <w:sz w:val="24"/>
          <w:szCs w:val="24"/>
        </w:rPr>
        <w:t xml:space="preserve"> odvádzanie odpadových vôd. Ako problematickú však často vnímame vybavenosť ČS a stavebný, resp. technický stav zariadení, resp. z hľadiska BOZP (napr. skorodované stúpačky, rebríky, poklopy, uzávery). Často, najmä u menších prevádzkovateľov absentuje on-line monitorovanie činnosti ČS. Ako problematické vnímame aj časté „bezpečnostné prelivy“, ktoré v podstate plnia funkciu odľahčovacích komôr, resp. v prípade absencie signalizácie porúch v nich dochádza k zaústeniu nečistených odpadových vôd do recipientov.</w:t>
      </w:r>
    </w:p>
    <w:p w:rsidR="00AB7166" w:rsidRPr="00370C03" w:rsidRDefault="00AB7166" w:rsidP="004D1676">
      <w:pPr>
        <w:pStyle w:val="Nadpis4"/>
        <w:spacing w:before="0" w:after="0" w:line="240" w:lineRule="auto"/>
        <w:rPr>
          <w:rFonts w:ascii="Times New Roman" w:hAnsi="Times New Roman" w:cs="Times New Roman"/>
          <w:sz w:val="24"/>
          <w:szCs w:val="24"/>
        </w:rPr>
      </w:pPr>
    </w:p>
    <w:p w:rsidR="00B03C5B" w:rsidRPr="00370C03" w:rsidRDefault="00A14996" w:rsidP="004D1676">
      <w:pPr>
        <w:pStyle w:val="Nadpis4"/>
        <w:spacing w:before="0" w:after="0" w:line="240" w:lineRule="auto"/>
        <w:rPr>
          <w:rFonts w:ascii="Times New Roman" w:hAnsi="Times New Roman" w:cs="Times New Roman"/>
          <w:sz w:val="24"/>
          <w:szCs w:val="24"/>
        </w:rPr>
      </w:pPr>
      <w:bookmarkStart w:id="19" w:name="_Toc42244217"/>
      <w:r w:rsidRPr="00370C03">
        <w:rPr>
          <w:rFonts w:ascii="Times New Roman" w:hAnsi="Times New Roman" w:cs="Times New Roman"/>
          <w:sz w:val="24"/>
          <w:szCs w:val="24"/>
        </w:rPr>
        <w:t xml:space="preserve">1.2.2.3 </w:t>
      </w:r>
      <w:r w:rsidR="00B03C5B" w:rsidRPr="00370C03">
        <w:rPr>
          <w:rFonts w:ascii="Times New Roman" w:hAnsi="Times New Roman" w:cs="Times New Roman"/>
          <w:sz w:val="24"/>
          <w:szCs w:val="24"/>
        </w:rPr>
        <w:t>Čistiarne odpadových vôd (ČOV)</w:t>
      </w:r>
      <w:bookmarkEnd w:id="19"/>
    </w:p>
    <w:p w:rsidR="00AB7166" w:rsidRPr="00370C03" w:rsidRDefault="00AB716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Vo všeobecnosti je možné konštatovať, že objekty ČOV sú vo výrazne lepšom stavebnom, hydraulickom a environmentálnom stave ako stokové siete. Za hlavné príčiny tohto stavu považujeme skutočnosť, že ide o prevádzkové objekty ľahko viditeľné a kontrolovateľné, prípadné poruchy priamo ohrozujú prevádzkovú funkčnosť celej ČOV, preto sú aj pomerne rýchlo odstraňované. Ďalším faktorom je skutočnosť, že výmena </w:t>
      </w:r>
      <w:proofErr w:type="spellStart"/>
      <w:r w:rsidRPr="00370C03">
        <w:rPr>
          <w:rFonts w:ascii="Times New Roman" w:hAnsi="Times New Roman" w:cs="Times New Roman"/>
          <w:sz w:val="24"/>
          <w:szCs w:val="24"/>
        </w:rPr>
        <w:t>zastaralých</w:t>
      </w:r>
      <w:proofErr w:type="spellEnd"/>
      <w:r w:rsidRPr="00370C03">
        <w:rPr>
          <w:rFonts w:ascii="Times New Roman" w:hAnsi="Times New Roman" w:cs="Times New Roman"/>
          <w:sz w:val="24"/>
          <w:szCs w:val="24"/>
        </w:rPr>
        <w:t xml:space="preserve"> technológií sa zväčša priamo prejaví v úspore prevádzkových nákladov. Nezanedbateľným faktorom je aj skutočnosť, že výstup z ČOV </w:t>
      </w:r>
      <w:r w:rsidR="001512B7" w:rsidRPr="00370C03">
        <w:rPr>
          <w:rFonts w:ascii="Times New Roman" w:hAnsi="Times New Roman" w:cs="Times New Roman"/>
          <w:sz w:val="24"/>
          <w:szCs w:val="24"/>
        </w:rPr>
        <w:t xml:space="preserve">– </w:t>
      </w:r>
      <w:r w:rsidRPr="00370C03">
        <w:rPr>
          <w:rFonts w:ascii="Times New Roman" w:hAnsi="Times New Roman" w:cs="Times New Roman"/>
          <w:sz w:val="24"/>
          <w:szCs w:val="24"/>
        </w:rPr>
        <w:t>množstvo a hlavne kvalita vypúšťaných vyčistených odpadových vôd je systematicky a pravidelne kontrolovaná s hrozbou finančných postihov, preto prevádzkovatelia (vlastníci) ČOV kladú veľký dôraz na spoľahlivú a dobrú funkciu ČOV.</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Významným faktorom je takisto aj rozsiahla intenzifikácia ČOV nad 10 tis. EO v dôsledku legislatívnych zmien za posledných 10 – 15 rokov (povinnosť odstraňovania </w:t>
      </w:r>
      <w:proofErr w:type="spellStart"/>
      <w:r w:rsidRPr="00370C03">
        <w:rPr>
          <w:rFonts w:ascii="Times New Roman" w:hAnsi="Times New Roman" w:cs="Times New Roman"/>
          <w:sz w:val="24"/>
          <w:szCs w:val="24"/>
        </w:rPr>
        <w:t>nutrientov</w:t>
      </w:r>
      <w:proofErr w:type="spellEnd"/>
      <w:r w:rsidRPr="00370C03">
        <w:rPr>
          <w:rFonts w:ascii="Times New Roman" w:hAnsi="Times New Roman" w:cs="Times New Roman"/>
          <w:sz w:val="24"/>
          <w:szCs w:val="24"/>
        </w:rPr>
        <w:t>). Je možné predpokladať, že v rámci vykonaných zmien a intenzifikácii týchto ČOV sa zrealizovala aj obnova zastaraných prevádzkových celkov týchto ČOV.</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Podstatne iná situácia však môže byť najmä na malých ČOV, kde legislatíva nevyžadovala zmenu technológie čistenia odpadových vôd. Tu je možné predpokladať dlhodobejšie nedostatky z hľadiska stavebného, hydraulického</w:t>
      </w:r>
      <w:r w:rsidR="001512B7" w:rsidRPr="00370C03">
        <w:rPr>
          <w:rFonts w:ascii="Times New Roman" w:hAnsi="Times New Roman" w:cs="Times New Roman"/>
          <w:sz w:val="24"/>
          <w:szCs w:val="24"/>
        </w:rPr>
        <w:t>,</w:t>
      </w:r>
      <w:r w:rsidRPr="00370C03">
        <w:rPr>
          <w:rFonts w:ascii="Times New Roman" w:hAnsi="Times New Roman" w:cs="Times New Roman"/>
          <w:sz w:val="24"/>
          <w:szCs w:val="24"/>
        </w:rPr>
        <w:t xml:space="preserve"> resp. environmentálneho stavu ČOV. Opäť však platí, že výrazné nedostatky sa spravidla prejavia v kvalite vypúšťaných vyčistených odpadových vôd. To vedie k finančným sankciám, takže vzniknutá situácia núti prevádzkovateľov k obnove funkčnosti ČOV.</w:t>
      </w:r>
    </w:p>
    <w:p w:rsidR="004D1676" w:rsidRPr="00370C03" w:rsidRDefault="004D1676" w:rsidP="004D1676">
      <w:pPr>
        <w:pStyle w:val="Nadpis4"/>
        <w:spacing w:before="0" w:after="0" w:line="240" w:lineRule="auto"/>
        <w:rPr>
          <w:rFonts w:ascii="Times New Roman" w:hAnsi="Times New Roman" w:cs="Times New Roman"/>
          <w:sz w:val="24"/>
          <w:szCs w:val="24"/>
        </w:rPr>
      </w:pPr>
    </w:p>
    <w:p w:rsidR="00B03C5B" w:rsidRPr="00370C03" w:rsidRDefault="00A14996" w:rsidP="004D1676">
      <w:pPr>
        <w:pStyle w:val="Nadpis4"/>
        <w:spacing w:before="0" w:after="0" w:line="240" w:lineRule="auto"/>
        <w:rPr>
          <w:rFonts w:ascii="Times New Roman" w:hAnsi="Times New Roman" w:cs="Times New Roman"/>
          <w:sz w:val="24"/>
          <w:szCs w:val="24"/>
        </w:rPr>
      </w:pPr>
      <w:bookmarkStart w:id="20" w:name="_Toc42244218"/>
      <w:r w:rsidRPr="00370C03">
        <w:rPr>
          <w:rFonts w:ascii="Times New Roman" w:hAnsi="Times New Roman" w:cs="Times New Roman"/>
          <w:sz w:val="24"/>
          <w:szCs w:val="24"/>
        </w:rPr>
        <w:t xml:space="preserve">1.2.2.4 </w:t>
      </w:r>
      <w:r w:rsidR="00B03C5B" w:rsidRPr="00370C03">
        <w:rPr>
          <w:rFonts w:ascii="Times New Roman" w:hAnsi="Times New Roman" w:cs="Times New Roman"/>
          <w:sz w:val="24"/>
          <w:szCs w:val="24"/>
        </w:rPr>
        <w:t>Odľahčovacie komory,</w:t>
      </w:r>
      <w:r w:rsidR="003A6059" w:rsidRPr="00370C03">
        <w:rPr>
          <w:rFonts w:ascii="Times New Roman" w:hAnsi="Times New Roman" w:cs="Times New Roman"/>
          <w:sz w:val="24"/>
          <w:szCs w:val="24"/>
        </w:rPr>
        <w:t xml:space="preserve"> </w:t>
      </w:r>
      <w:proofErr w:type="spellStart"/>
      <w:r w:rsidR="00B03C5B" w:rsidRPr="00370C03">
        <w:rPr>
          <w:rFonts w:ascii="Times New Roman" w:hAnsi="Times New Roman" w:cs="Times New Roman"/>
          <w:sz w:val="24"/>
          <w:szCs w:val="24"/>
        </w:rPr>
        <w:t>výustné</w:t>
      </w:r>
      <w:proofErr w:type="spellEnd"/>
      <w:r w:rsidR="00B03C5B" w:rsidRPr="00370C03">
        <w:rPr>
          <w:rFonts w:ascii="Times New Roman" w:hAnsi="Times New Roman" w:cs="Times New Roman"/>
          <w:sz w:val="24"/>
          <w:szCs w:val="24"/>
        </w:rPr>
        <w:t xml:space="preserve"> objekty</w:t>
      </w:r>
      <w:bookmarkEnd w:id="20"/>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Environmentálny stav odľahčovacích komôr (OK) sa v poslednom období zlepšil, aj keď zďaleka nedosahuje ideálny stav. Impulzom ku zlepšeniu stavu boli prijaté legislatívne predpisy, týkajúce sa povoľovania, resp. obmedzujúce odľahčovanie zmiešaných odpadových vôd počas prívalových dažďov (NV č. 269/2010 Z.</w:t>
      </w:r>
      <w:r w:rsidR="00195043"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z.), [8], resp. niektoré ustanovenia </w:t>
      </w:r>
      <w:r w:rsidR="00EA6B37" w:rsidRPr="00370C03">
        <w:rPr>
          <w:rFonts w:ascii="Times New Roman" w:hAnsi="Times New Roman" w:cs="Times New Roman"/>
          <w:sz w:val="24"/>
          <w:szCs w:val="24"/>
        </w:rPr>
        <w:t>z</w:t>
      </w:r>
      <w:r w:rsidRPr="00370C03">
        <w:rPr>
          <w:rFonts w:ascii="Times New Roman" w:hAnsi="Times New Roman" w:cs="Times New Roman"/>
          <w:sz w:val="24"/>
          <w:szCs w:val="24"/>
        </w:rPr>
        <w:t xml:space="preserve">ákona o vodách [9], nariaďujúce zachytávanie plávajúcich látok. To viedlo prevádzkovateľov VK k celoplošnej iniciatíve týkajúcej sa základnej inventarizácie objektov odľahčovacích komôr (OK), ich hydraulického prepočtu, prípadne ich rekonštrukcie na dosiahnutie súladu s legislatívnymi požiadavkami. </w:t>
      </w:r>
    </w:p>
    <w:p w:rsidR="001E204C" w:rsidRPr="00370C03" w:rsidRDefault="001E204C" w:rsidP="004D1676">
      <w:pPr>
        <w:spacing w:after="0" w:line="240" w:lineRule="auto"/>
        <w:rPr>
          <w:rFonts w:ascii="Times New Roman" w:hAnsi="Times New Roman" w:cs="Times New Roman"/>
          <w:sz w:val="24"/>
          <w:szCs w:val="24"/>
        </w:rPr>
      </w:pPr>
    </w:p>
    <w:p w:rsidR="001E204C" w:rsidRPr="00370C03" w:rsidRDefault="001E204C" w:rsidP="001E204C">
      <w:pPr>
        <w:spacing w:after="0" w:line="240" w:lineRule="auto"/>
        <w:rPr>
          <w:rFonts w:ascii="Times New Roman" w:hAnsi="Times New Roman" w:cs="Times New Roman"/>
          <w:b/>
          <w:bCs/>
          <w:sz w:val="24"/>
          <w:szCs w:val="24"/>
        </w:rPr>
      </w:pPr>
      <w:r w:rsidRPr="00370C03">
        <w:rPr>
          <w:rFonts w:ascii="Times New Roman" w:hAnsi="Times New Roman" w:cs="Times New Roman"/>
          <w:b/>
          <w:bCs/>
          <w:sz w:val="24"/>
          <w:szCs w:val="24"/>
        </w:rPr>
        <w:t>1.2.2.5 Individuálne spôsoby nakladania s odpadovými vodami</w:t>
      </w:r>
    </w:p>
    <w:p w:rsidR="001E204C" w:rsidRPr="00370C03" w:rsidRDefault="001E204C" w:rsidP="001E204C">
      <w:pPr>
        <w:spacing w:after="0" w:line="240" w:lineRule="auto"/>
        <w:rPr>
          <w:rFonts w:ascii="Times New Roman" w:hAnsi="Times New Roman" w:cs="Times New Roman"/>
          <w:sz w:val="24"/>
          <w:szCs w:val="24"/>
        </w:rPr>
      </w:pPr>
    </w:p>
    <w:p w:rsidR="0070487E" w:rsidRPr="00370C03" w:rsidRDefault="0070487E" w:rsidP="0070487E">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V minulosti najpoužívanejším individuálnym spôsobom nakladania s komunálnymi odpadovými vodami bola ich akumulácia v žumpách a ich odvoz do ČOV. Žumpy boli spravidla budované vlastníkmi rodinných domov a vlastníkmi služieb, rekreačných zariadení a drobných prevádzok. Obnova žúmp pozostáva najmä zabezpečením ich vodotesnosti, zvýšením akumulačného objemu a sanácie konštrukcií. Septiky ako samostatné jednotky čistenia odpadových vôd z dôvodu ich nízkej účinnosti neboli povoľované a v podmienkach SR je ich obnova bezpredmetná. V posledných dvadsiatych rokoch sa realizujú domové ČOV, respektíve malé ČOV pre domy, ktoré nemajú možnosť sa pripojiť na verejnú kanalizáciu, pre služby, malé prevádzky, rekreačné zariadenia a pod. Tieto ČOV sú na aktivačnom princípe a ich obnova pozostáva z obnovy ich strojnotechnologických zariadení a zvyšovania nárokov na proces čistenia (zavádzanie  odstraňovania N a P). Extenzívne procesy čistenia odpadových vôd (vegetačné ČOV s horizontálnym a vertikálnym filtrom a </w:t>
      </w:r>
      <w:proofErr w:type="spellStart"/>
      <w:r w:rsidRPr="00370C03">
        <w:rPr>
          <w:rFonts w:ascii="Times New Roman" w:hAnsi="Times New Roman" w:cs="Times New Roman"/>
          <w:sz w:val="24"/>
          <w:szCs w:val="24"/>
        </w:rPr>
        <w:t>predčistením</w:t>
      </w:r>
      <w:proofErr w:type="spellEnd"/>
      <w:r w:rsidRPr="00370C03">
        <w:rPr>
          <w:rFonts w:ascii="Times New Roman" w:hAnsi="Times New Roman" w:cs="Times New Roman"/>
          <w:sz w:val="24"/>
          <w:szCs w:val="24"/>
        </w:rPr>
        <w:t xml:space="preserve"> v septikoch alebo štrbinových nádržiach) sa v súčasnom období začínajú realizovať, predmetom ich obnovy bude hlavne obnova rozdeľovacích objektov a horizontálnych a vertikálnych filtrov. Náročným procesom obnovy bude obnova respektíve regenerácia filtračných vrstiev </w:t>
      </w:r>
      <w:proofErr w:type="spellStart"/>
      <w:r w:rsidRPr="00370C03">
        <w:rPr>
          <w:rFonts w:ascii="Times New Roman" w:hAnsi="Times New Roman" w:cs="Times New Roman"/>
          <w:sz w:val="24"/>
          <w:szCs w:val="24"/>
        </w:rPr>
        <w:t>vsakovacích</w:t>
      </w:r>
      <w:proofErr w:type="spellEnd"/>
      <w:r w:rsidRPr="00370C03">
        <w:rPr>
          <w:rFonts w:ascii="Times New Roman" w:hAnsi="Times New Roman" w:cs="Times New Roman"/>
          <w:sz w:val="24"/>
          <w:szCs w:val="24"/>
        </w:rPr>
        <w:t xml:space="preserve"> objektov vyčistených odpadových vôd do podložia (nepriame vsakovanie do podzemných vôd).</w:t>
      </w:r>
    </w:p>
    <w:p w:rsidR="008B0AFE" w:rsidRPr="00370C03" w:rsidRDefault="008B0AFE" w:rsidP="008B0AFE">
      <w:pPr>
        <w:spacing w:after="0" w:line="240" w:lineRule="auto"/>
        <w:rPr>
          <w:rFonts w:ascii="Times New Roman" w:eastAsia="Times New Roman" w:hAnsi="Times New Roman" w:cs="Times New Roman"/>
          <w:sz w:val="24"/>
          <w:szCs w:val="24"/>
          <w:lang w:eastAsia="sk-SK"/>
        </w:rPr>
      </w:pPr>
      <w:r w:rsidRPr="00370C03">
        <w:rPr>
          <w:rFonts w:ascii="Times New Roman" w:eastAsia="Times New Roman" w:hAnsi="Times New Roman" w:cs="Times New Roman"/>
          <w:sz w:val="24"/>
          <w:szCs w:val="24"/>
          <w:lang w:eastAsia="sk-SK"/>
        </w:rPr>
        <w:t xml:space="preserve">V súčasnosti sa pripravuje Nariadenie vlády Slovenskej republiky, ktorým sa mení a dopĺňa nariadenie vlády Slovenskej republiky č. 269/2010 Z. z., ktorým sa ustanovujú požiadavky na dosiahnutie dobrého stavu vôd slúžiace pre individuálne </w:t>
      </w:r>
      <w:r w:rsidR="00F365D9" w:rsidRPr="00370C03">
        <w:rPr>
          <w:rFonts w:ascii="Times New Roman" w:eastAsia="Times New Roman" w:hAnsi="Times New Roman" w:cs="Times New Roman"/>
          <w:sz w:val="24"/>
          <w:szCs w:val="24"/>
          <w:lang w:eastAsia="sk-SK"/>
        </w:rPr>
        <w:t>alebo iné primerané systémy (IPS</w:t>
      </w:r>
      <w:r w:rsidRPr="00370C03">
        <w:rPr>
          <w:rFonts w:ascii="Times New Roman" w:eastAsia="Times New Roman" w:hAnsi="Times New Roman" w:cs="Times New Roman"/>
          <w:sz w:val="24"/>
          <w:szCs w:val="24"/>
          <w:lang w:eastAsia="sk-SK"/>
        </w:rPr>
        <w:t xml:space="preserve">) čistenia odpadových vôd. Nariadenie sa predkladá sa hlavne z dôvodov doplnenia požiadaviek a vymedzenia práv a povinností pri zriaďovaní a prevádzkovaní malých čistiarní odpadových vôd do 50 ekvivalentných obyvateľov (ďalej len „malé ČOV do 50 EO“). </w:t>
      </w:r>
    </w:p>
    <w:p w:rsidR="008B0AFE" w:rsidRPr="00370C03" w:rsidRDefault="008B0AFE" w:rsidP="0070487E">
      <w:pPr>
        <w:spacing w:after="0" w:line="240" w:lineRule="auto"/>
        <w:rPr>
          <w:rFonts w:ascii="Times New Roman" w:hAnsi="Times New Roman" w:cs="Times New Roman"/>
          <w:sz w:val="24"/>
          <w:szCs w:val="24"/>
        </w:rPr>
      </w:pPr>
    </w:p>
    <w:p w:rsidR="00B03C5B" w:rsidRPr="00370C03" w:rsidRDefault="00A14996" w:rsidP="004D1676">
      <w:pPr>
        <w:pStyle w:val="Nadpis2"/>
        <w:spacing w:before="0" w:after="0" w:line="240" w:lineRule="auto"/>
        <w:rPr>
          <w:rFonts w:ascii="Times New Roman" w:hAnsi="Times New Roman" w:cs="Times New Roman"/>
          <w:sz w:val="24"/>
          <w:szCs w:val="24"/>
        </w:rPr>
      </w:pPr>
      <w:bookmarkStart w:id="21" w:name="_Toc42244219"/>
      <w:r w:rsidRPr="00370C03">
        <w:rPr>
          <w:rFonts w:ascii="Times New Roman" w:hAnsi="Times New Roman" w:cs="Times New Roman"/>
          <w:sz w:val="24"/>
          <w:szCs w:val="24"/>
        </w:rPr>
        <w:t xml:space="preserve">1.3 </w:t>
      </w:r>
      <w:r w:rsidR="00B03C5B" w:rsidRPr="00370C03">
        <w:rPr>
          <w:rFonts w:ascii="Times New Roman" w:hAnsi="Times New Roman" w:cs="Times New Roman"/>
          <w:szCs w:val="24"/>
        </w:rPr>
        <w:t>Dotazníkový prieskum potreby obnovy vodárenskej infraštruktúry</w:t>
      </w:r>
      <w:bookmarkEnd w:id="21"/>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zistenie aktuálneho stavu objektov verejných vodovodov a verejných kanalizácií bol vypracovaný jednoduchý dotazník vychádzajúci z požiadaviek na vypracovanie plánov obnovy uvedených vo Vyhláške MŽP SR č. 262/2010 Z.</w:t>
      </w:r>
      <w:r w:rsidR="00195043"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z. Dotazník pozostával z dvoch tabuliek, do prvej tabuľky vlastníci VV, resp. VK zadávali údaje týkajúce sa jednotlivých objektov VV, </w:t>
      </w:r>
      <w:r w:rsidRPr="00370C03">
        <w:rPr>
          <w:rFonts w:ascii="Times New Roman" w:hAnsi="Times New Roman" w:cs="Times New Roman"/>
          <w:sz w:val="24"/>
          <w:szCs w:val="24"/>
        </w:rPr>
        <w:lastRenderedPageBreak/>
        <w:t>resp. VK podľa vypracovaných plánov obnovy. Druhá tabuľka bola zameraná na zistenie stavu využívania odpisov z majetku vodárenských objektov na obnovu tohto majetku.</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Dotazník bol zasielaný spolu so žiadosťou o poskytnutie údajov z Plánov obnovy verejného vodovodu a verejnej kanalizácie vlastníkom verejných vodovodov a verejných kanalizácií v období júl až august 2019. Termín na dodanie vyplnených tabuliek bol stanovený na </w:t>
      </w:r>
      <w:r w:rsidR="00AD6F4F" w:rsidRPr="00370C03">
        <w:rPr>
          <w:rFonts w:ascii="Times New Roman" w:hAnsi="Times New Roman" w:cs="Times New Roman"/>
          <w:sz w:val="24"/>
          <w:szCs w:val="24"/>
        </w:rPr>
        <w:br/>
      </w:r>
      <w:r w:rsidRPr="00370C03">
        <w:rPr>
          <w:rFonts w:ascii="Times New Roman" w:hAnsi="Times New Roman" w:cs="Times New Roman"/>
          <w:sz w:val="24"/>
          <w:szCs w:val="24"/>
        </w:rPr>
        <w:t>12.</w:t>
      </w:r>
      <w:r w:rsidR="00AD6F4F" w:rsidRPr="00370C03">
        <w:rPr>
          <w:rFonts w:ascii="Times New Roman" w:hAnsi="Times New Roman" w:cs="Times New Roman"/>
          <w:sz w:val="24"/>
          <w:szCs w:val="24"/>
        </w:rPr>
        <w:t xml:space="preserve"> </w:t>
      </w:r>
      <w:r w:rsidRPr="00370C03">
        <w:rPr>
          <w:rFonts w:ascii="Times New Roman" w:hAnsi="Times New Roman" w:cs="Times New Roman"/>
          <w:sz w:val="24"/>
          <w:szCs w:val="24"/>
        </w:rPr>
        <w:t>8.</w:t>
      </w:r>
      <w:r w:rsidR="00AD6F4F"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2019 s predĺžením do konca októbra 2019. </w:t>
      </w:r>
    </w:p>
    <w:p w:rsidR="004D1676" w:rsidRPr="00370C03" w:rsidRDefault="004D1676" w:rsidP="004D1676">
      <w:pPr>
        <w:pStyle w:val="Nadpis4"/>
        <w:spacing w:before="0" w:after="0" w:line="240" w:lineRule="auto"/>
        <w:rPr>
          <w:rFonts w:ascii="Times New Roman" w:hAnsi="Times New Roman" w:cs="Times New Roman"/>
          <w:sz w:val="24"/>
          <w:szCs w:val="24"/>
        </w:rPr>
      </w:pPr>
    </w:p>
    <w:p w:rsidR="00B03C5B" w:rsidRPr="00370C03" w:rsidRDefault="00A14996" w:rsidP="004D1676">
      <w:pPr>
        <w:pStyle w:val="Nadpis4"/>
        <w:spacing w:before="0" w:after="0" w:line="240" w:lineRule="auto"/>
        <w:rPr>
          <w:rFonts w:ascii="Times New Roman" w:hAnsi="Times New Roman" w:cs="Times New Roman"/>
          <w:sz w:val="24"/>
          <w:szCs w:val="24"/>
        </w:rPr>
      </w:pPr>
      <w:bookmarkStart w:id="22" w:name="_Toc42244220"/>
      <w:r w:rsidRPr="00370C03">
        <w:rPr>
          <w:rFonts w:ascii="Times New Roman" w:hAnsi="Times New Roman" w:cs="Times New Roman"/>
          <w:sz w:val="24"/>
          <w:szCs w:val="24"/>
        </w:rPr>
        <w:t xml:space="preserve">1.3.1.1 </w:t>
      </w:r>
      <w:r w:rsidR="00B03C5B" w:rsidRPr="00370C03">
        <w:rPr>
          <w:rFonts w:ascii="Times New Roman" w:hAnsi="Times New Roman" w:cs="Times New Roman"/>
          <w:sz w:val="24"/>
          <w:szCs w:val="24"/>
        </w:rPr>
        <w:t>Verejné vodovody</w:t>
      </w:r>
      <w:bookmarkEnd w:id="22"/>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Žiadosť o poskytnutie údajov z Plánov obnovy verejného vodovodu, a teda vyplnenie príslušných tabuliek v dotazníku, bola zaslaná  14 vodárenským spoločnostiam  a 959 ostatným vlastníkom VV (obce, združenia obcí,  iní vlastníci  (právne subjekty)).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Odpoveď a vyplnené údaje zaslalo 14 vodárenských spoločností a 634 ostatných vlastníkov VV (66,11</w:t>
      </w:r>
      <w:r w:rsidR="00E624AD" w:rsidRPr="00370C03">
        <w:rPr>
          <w:rFonts w:ascii="Times New Roman" w:hAnsi="Times New Roman" w:cs="Times New Roman"/>
          <w:sz w:val="24"/>
          <w:szCs w:val="24"/>
        </w:rPr>
        <w:t xml:space="preserve"> </w:t>
      </w:r>
      <w:r w:rsidRPr="00370C03">
        <w:rPr>
          <w:rFonts w:ascii="Times New Roman" w:hAnsi="Times New Roman" w:cs="Times New Roman"/>
          <w:sz w:val="24"/>
          <w:szCs w:val="24"/>
        </w:rPr>
        <w:t>% z oslovených). Podľa odpovedí od  obcí  približne 52 neplánujú v najbližších rokoch obnovu VV, 73 obcí zaslalo</w:t>
      </w:r>
      <w:r w:rsidR="00AD6F4F" w:rsidRPr="00370C03">
        <w:rPr>
          <w:rFonts w:ascii="Times New Roman" w:hAnsi="Times New Roman" w:cs="Times New Roman"/>
          <w:sz w:val="24"/>
          <w:szCs w:val="24"/>
        </w:rPr>
        <w:t>,</w:t>
      </w:r>
      <w:r w:rsidRPr="00370C03">
        <w:rPr>
          <w:rFonts w:ascii="Times New Roman" w:hAnsi="Times New Roman" w:cs="Times New Roman"/>
          <w:sz w:val="24"/>
          <w:szCs w:val="24"/>
        </w:rPr>
        <w:t xml:space="preserve"> že nie sú vlastníkmi, resp. v blízkej budúcnosti ich odkupuje VS, 43 obcí nedodalo opravy – </w:t>
      </w:r>
      <w:r w:rsidR="00195043" w:rsidRPr="00370C03">
        <w:rPr>
          <w:rFonts w:ascii="Times New Roman" w:hAnsi="Times New Roman" w:cs="Times New Roman"/>
          <w:sz w:val="24"/>
          <w:szCs w:val="24"/>
        </w:rPr>
        <w:t>t. j.</w:t>
      </w:r>
      <w:r w:rsidRPr="00370C03">
        <w:rPr>
          <w:rFonts w:ascii="Times New Roman" w:hAnsi="Times New Roman" w:cs="Times New Roman"/>
          <w:sz w:val="24"/>
          <w:szCs w:val="24"/>
        </w:rPr>
        <w:t xml:space="preserve"> do spracovania išli údaje od cca 446 obcí (46,50</w:t>
      </w:r>
      <w:r w:rsidR="00195043" w:rsidRPr="00370C03">
        <w:rPr>
          <w:rFonts w:ascii="Times New Roman" w:hAnsi="Times New Roman" w:cs="Times New Roman"/>
          <w:sz w:val="24"/>
          <w:szCs w:val="24"/>
        </w:rPr>
        <w:t xml:space="preserve"> </w:t>
      </w:r>
      <w:r w:rsidRPr="00370C03">
        <w:rPr>
          <w:rFonts w:ascii="Times New Roman" w:hAnsi="Times New Roman" w:cs="Times New Roman"/>
          <w:sz w:val="24"/>
          <w:szCs w:val="24"/>
        </w:rPr>
        <w:t>% z oslovených).</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základe údajov, ktoré poskytli vlastníci verejných vodovodov, bola vyčíslená celková finančná náročnosť obnovy podľa jednotlivých kategórií miery opotrebovania majetku.</w:t>
      </w:r>
    </w:p>
    <w:p w:rsidR="004D1676" w:rsidRPr="00370C03" w:rsidRDefault="004D1676" w:rsidP="004D1676">
      <w:pPr>
        <w:pStyle w:val="Nadpis4"/>
        <w:spacing w:before="0" w:after="0" w:line="240" w:lineRule="auto"/>
        <w:rPr>
          <w:rFonts w:ascii="Times New Roman" w:hAnsi="Times New Roman" w:cs="Times New Roman"/>
          <w:sz w:val="24"/>
          <w:szCs w:val="24"/>
        </w:rPr>
      </w:pPr>
    </w:p>
    <w:p w:rsidR="00B03C5B" w:rsidRPr="00370C03" w:rsidRDefault="00A14996" w:rsidP="004D1676">
      <w:pPr>
        <w:pStyle w:val="Nadpis4"/>
        <w:spacing w:before="0" w:after="0" w:line="240" w:lineRule="auto"/>
        <w:rPr>
          <w:rFonts w:ascii="Times New Roman" w:hAnsi="Times New Roman" w:cs="Times New Roman"/>
          <w:sz w:val="24"/>
          <w:szCs w:val="24"/>
        </w:rPr>
      </w:pPr>
      <w:bookmarkStart w:id="23" w:name="_Toc42244221"/>
      <w:r w:rsidRPr="00370C03">
        <w:rPr>
          <w:rFonts w:ascii="Times New Roman" w:hAnsi="Times New Roman" w:cs="Times New Roman"/>
          <w:sz w:val="24"/>
          <w:szCs w:val="24"/>
        </w:rPr>
        <w:t xml:space="preserve">1.3.1.2 </w:t>
      </w:r>
      <w:r w:rsidR="00B03C5B" w:rsidRPr="00370C03">
        <w:rPr>
          <w:rFonts w:ascii="Times New Roman" w:hAnsi="Times New Roman" w:cs="Times New Roman"/>
          <w:sz w:val="24"/>
          <w:szCs w:val="24"/>
        </w:rPr>
        <w:t>Verejné kanalizácie</w:t>
      </w:r>
      <w:bookmarkEnd w:id="23"/>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Z oslovených 14 vodárenských spoločností a 645 iných vlastníkov (obce, združenia obcí, právne subjekty) združujúcich 652 obcí, 14 vodárenských spoločností a 522 ostatných vlastníkov VK (80,93</w:t>
      </w:r>
      <w:r w:rsidR="00195043" w:rsidRPr="00370C03">
        <w:rPr>
          <w:rFonts w:ascii="Times New Roman" w:hAnsi="Times New Roman" w:cs="Times New Roman"/>
          <w:sz w:val="24"/>
          <w:szCs w:val="24"/>
        </w:rPr>
        <w:t xml:space="preserve"> </w:t>
      </w:r>
      <w:r w:rsidRPr="00370C03">
        <w:rPr>
          <w:rFonts w:ascii="Times New Roman" w:hAnsi="Times New Roman" w:cs="Times New Roman"/>
          <w:sz w:val="24"/>
          <w:szCs w:val="24"/>
        </w:rPr>
        <w:t>% z oslovených) zaslalo odpoveď na zaslanú žiadosť. Správne vyplnené tabuľky boli prijaté od 14 vodárenských spoločností a za 435 obcí od ostatných vlastníkov (66,72</w:t>
      </w:r>
      <w:r w:rsidR="00195043" w:rsidRPr="00370C03">
        <w:rPr>
          <w:rFonts w:ascii="Times New Roman" w:hAnsi="Times New Roman" w:cs="Times New Roman"/>
          <w:sz w:val="24"/>
          <w:szCs w:val="24"/>
        </w:rPr>
        <w:t xml:space="preserve"> </w:t>
      </w:r>
      <w:r w:rsidRPr="00370C03">
        <w:rPr>
          <w:rFonts w:ascii="Times New Roman" w:hAnsi="Times New Roman" w:cs="Times New Roman"/>
          <w:sz w:val="24"/>
          <w:szCs w:val="24"/>
        </w:rPr>
        <w:t>% z oslovených). Ostatné obce nepotrebujú v najbližšom období obnovu VK, ani po urgenciách neopravili chyby v dotazníku, resp. sa vyskytli iné problémy (nejasné vlastnícke vzťahy, problémy súvisiace so zmenou vedenia obce,...).</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Na základe údajov, ktoré poskytli vlastníci verejných kanalizácií, bola vyčíslená celková finančná náročnosť obnovy podľa jednotlivých kategórií miery opotrebovania majetku. </w:t>
      </w:r>
    </w:p>
    <w:p w:rsidR="00B03C5B" w:rsidRPr="00370C03" w:rsidRDefault="00A14996" w:rsidP="004D129A">
      <w:pPr>
        <w:pStyle w:val="Nadpis1"/>
        <w:spacing w:after="0" w:line="240" w:lineRule="auto"/>
        <w:rPr>
          <w:rFonts w:ascii="Times New Roman" w:hAnsi="Times New Roman" w:cs="Times New Roman"/>
          <w:sz w:val="28"/>
          <w:szCs w:val="28"/>
        </w:rPr>
      </w:pPr>
      <w:bookmarkStart w:id="24" w:name="_Toc42244222"/>
      <w:r w:rsidRPr="00370C03">
        <w:rPr>
          <w:rFonts w:ascii="Times New Roman" w:hAnsi="Times New Roman" w:cs="Times New Roman"/>
          <w:sz w:val="28"/>
          <w:szCs w:val="28"/>
        </w:rPr>
        <w:t xml:space="preserve">2 </w:t>
      </w:r>
      <w:r w:rsidR="00B03C5B" w:rsidRPr="00370C03">
        <w:rPr>
          <w:rFonts w:ascii="Times New Roman" w:hAnsi="Times New Roman" w:cs="Times New Roman"/>
          <w:sz w:val="28"/>
          <w:szCs w:val="28"/>
        </w:rPr>
        <w:t>Ciele obnovy VV a VK</w:t>
      </w:r>
      <w:bookmarkEnd w:id="24"/>
    </w:p>
    <w:p w:rsidR="004D129A" w:rsidRPr="00370C03" w:rsidRDefault="004D129A" w:rsidP="004D1676">
      <w:pPr>
        <w:pStyle w:val="Nadpis2"/>
        <w:spacing w:before="0" w:after="0" w:line="240" w:lineRule="auto"/>
        <w:rPr>
          <w:rFonts w:ascii="Times New Roman" w:hAnsi="Times New Roman" w:cs="Times New Roman"/>
          <w:sz w:val="24"/>
          <w:szCs w:val="24"/>
        </w:rPr>
      </w:pPr>
    </w:p>
    <w:p w:rsidR="00B03C5B" w:rsidRPr="00370C03" w:rsidRDefault="00A14996" w:rsidP="004D1676">
      <w:pPr>
        <w:pStyle w:val="Nadpis2"/>
        <w:spacing w:before="0" w:after="0" w:line="240" w:lineRule="auto"/>
        <w:rPr>
          <w:rFonts w:ascii="Times New Roman" w:hAnsi="Times New Roman" w:cs="Times New Roman"/>
          <w:szCs w:val="24"/>
        </w:rPr>
      </w:pPr>
      <w:bookmarkStart w:id="25" w:name="_Toc42244223"/>
      <w:r w:rsidRPr="00370C03">
        <w:rPr>
          <w:rFonts w:ascii="Times New Roman" w:hAnsi="Times New Roman" w:cs="Times New Roman"/>
          <w:szCs w:val="24"/>
        </w:rPr>
        <w:t xml:space="preserve">2.1 </w:t>
      </w:r>
      <w:r w:rsidR="00B03C5B" w:rsidRPr="00370C03">
        <w:rPr>
          <w:rFonts w:ascii="Times New Roman" w:hAnsi="Times New Roman" w:cs="Times New Roman"/>
          <w:szCs w:val="24"/>
        </w:rPr>
        <w:t>Funkčné požiadavky VV a VK</w:t>
      </w:r>
      <w:bookmarkEnd w:id="25"/>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Funkčné požiadavky na vodárenskú infraštruktúru sú stanovené v rôznych technických </w:t>
      </w:r>
      <w:r w:rsidR="009A7152" w:rsidRPr="00370C03">
        <w:rPr>
          <w:rFonts w:ascii="Times New Roman" w:hAnsi="Times New Roman" w:cs="Times New Roman"/>
          <w:sz w:val="24"/>
          <w:szCs w:val="24"/>
        </w:rPr>
        <w:br/>
      </w:r>
      <w:r w:rsidRPr="00370C03">
        <w:rPr>
          <w:rFonts w:ascii="Times New Roman" w:hAnsi="Times New Roman" w:cs="Times New Roman"/>
          <w:sz w:val="24"/>
          <w:szCs w:val="24"/>
        </w:rPr>
        <w:t>a právnych predpisoch. Je pravdou, že tieto požiadavky sú stanovené pre nové siete, resp. objekty, avšak požiadavky na existujúce siete a objekty počas ich prevádzky by mali byť rovnaké ako na nové siete a objekty. Špecificky sa funkčnými požiadavkami, vyplývajúcimi z legislatívnych dokumentov zaoberáme v nasledujúcich kapitolách.</w:t>
      </w:r>
    </w:p>
    <w:p w:rsidR="004D1676" w:rsidRPr="00370C03" w:rsidRDefault="004D1676" w:rsidP="004D1676">
      <w:pPr>
        <w:pStyle w:val="Nadpis3"/>
        <w:spacing w:before="0" w:after="0" w:line="240" w:lineRule="auto"/>
        <w:rPr>
          <w:rFonts w:ascii="Times New Roman" w:hAnsi="Times New Roman" w:cs="Times New Roman"/>
        </w:rPr>
      </w:pPr>
    </w:p>
    <w:p w:rsidR="00B03C5B" w:rsidRPr="00370C03" w:rsidRDefault="00A14996" w:rsidP="004D1676">
      <w:pPr>
        <w:pStyle w:val="Nadpis3"/>
        <w:spacing w:before="0" w:after="0" w:line="240" w:lineRule="auto"/>
        <w:rPr>
          <w:rFonts w:ascii="Times New Roman" w:hAnsi="Times New Roman" w:cs="Times New Roman"/>
        </w:rPr>
      </w:pPr>
      <w:bookmarkStart w:id="26" w:name="_Toc42244224"/>
      <w:r w:rsidRPr="00370C03">
        <w:rPr>
          <w:rFonts w:ascii="Times New Roman" w:hAnsi="Times New Roman" w:cs="Times New Roman"/>
        </w:rPr>
        <w:t xml:space="preserve">2.1.1 </w:t>
      </w:r>
      <w:r w:rsidR="00B03C5B" w:rsidRPr="00370C03">
        <w:rPr>
          <w:rFonts w:ascii="Times New Roman" w:hAnsi="Times New Roman" w:cs="Times New Roman"/>
        </w:rPr>
        <w:t>Základné funkčné požiadavky na VV</w:t>
      </w:r>
      <w:bookmarkEnd w:id="26"/>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Základnou požiadavkou na zabezpečenie správnej funkcie vodárenských objektov je dôkladná znalosť všetkých údajov potrebných na optimálne riadenie ich prevádzky. Podrobnosti o technických požiadavkách sú uvedené vo vyhláške </w:t>
      </w:r>
      <w:r w:rsidR="00AD6F4F" w:rsidRPr="00370C03">
        <w:rPr>
          <w:rFonts w:ascii="Times New Roman" w:hAnsi="Times New Roman" w:cs="Times New Roman"/>
          <w:sz w:val="24"/>
          <w:szCs w:val="24"/>
        </w:rPr>
        <w:t xml:space="preserve">MŽP SR </w:t>
      </w:r>
      <w:r w:rsidRPr="00370C03">
        <w:rPr>
          <w:rFonts w:ascii="Times New Roman" w:hAnsi="Times New Roman" w:cs="Times New Roman"/>
          <w:sz w:val="24"/>
          <w:szCs w:val="24"/>
        </w:rPr>
        <w:t xml:space="preserve">č. 684/2006 </w:t>
      </w:r>
      <w:r w:rsidR="00195043" w:rsidRPr="00370C03">
        <w:rPr>
          <w:rFonts w:ascii="Times New Roman" w:hAnsi="Times New Roman" w:cs="Times New Roman"/>
          <w:sz w:val="24"/>
          <w:szCs w:val="24"/>
        </w:rPr>
        <w:t>Z. z.</w:t>
      </w:r>
      <w:r w:rsidRPr="00370C03">
        <w:rPr>
          <w:rFonts w:ascii="Times New Roman" w:hAnsi="Times New Roman" w:cs="Times New Roman"/>
          <w:sz w:val="24"/>
          <w:szCs w:val="24"/>
        </w:rPr>
        <w:t>, ide predovšetkým o tieto údaje:</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množstvo vyrobenej a dodávanej vody,</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stav tlakových pomerov vo vodovodnej sieti,</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lastRenderedPageBreak/>
        <w:t>stav zásob vody vo vodojemoch,</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funkčnosť dôležitých armatúr,</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monitorovanie porúch na vodovodnej sieti a iné,</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zabezpečenie ochrany verejného zdravia a životov,</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zabezpečenie ochrany zdravia a života prevádzkového personálu,</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vodovodná sieť a prípojky nesmú ohrozovať existujúce a susediace stavby a inžinierske siete,</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zabezpečenie dosiahnutia požadovanej životnosti a stavebnej integrity,</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vodotesnosť sietí a prípojok musí zodpovedať skúšobným požiadavkám,</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monitorovanie kvality vody vo vodárenskom zdroji,</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hodnotenie účinnosti technologického procesu úpravy vody a kvality upravenej vody</w:t>
      </w:r>
    </w:p>
    <w:p w:rsidR="00B03C5B" w:rsidRPr="00370C03" w:rsidRDefault="00B03C5B" w:rsidP="004D1676">
      <w:pPr>
        <w:pStyle w:val="Odsekzoznamu"/>
        <w:numPr>
          <w:ilvl w:val="0"/>
          <w:numId w:val="19"/>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monitorovanie kvality pitnej vody vo vodovodnej sieti.</w:t>
      </w:r>
    </w:p>
    <w:p w:rsidR="004D1676" w:rsidRPr="00370C03" w:rsidRDefault="004D1676" w:rsidP="004D1676">
      <w:pPr>
        <w:pStyle w:val="Nadpis3"/>
        <w:spacing w:before="0" w:after="0" w:line="240" w:lineRule="auto"/>
        <w:rPr>
          <w:rFonts w:ascii="Times New Roman" w:hAnsi="Times New Roman" w:cs="Times New Roman"/>
        </w:rPr>
      </w:pPr>
      <w:bookmarkStart w:id="27" w:name="_Toc29903437"/>
    </w:p>
    <w:p w:rsidR="00A14996" w:rsidRPr="00370C03" w:rsidRDefault="00A14996" w:rsidP="004D1676">
      <w:pPr>
        <w:pStyle w:val="Nadpis3"/>
        <w:spacing w:before="0" w:after="0" w:line="240" w:lineRule="auto"/>
        <w:rPr>
          <w:rFonts w:ascii="Times New Roman" w:hAnsi="Times New Roman" w:cs="Times New Roman"/>
        </w:rPr>
      </w:pPr>
      <w:bookmarkStart w:id="28" w:name="_Toc42244225"/>
      <w:r w:rsidRPr="00370C03">
        <w:rPr>
          <w:rFonts w:ascii="Times New Roman" w:hAnsi="Times New Roman" w:cs="Times New Roman"/>
        </w:rPr>
        <w:t>2.1.2 Základné funkčné požiadavky na VK</w:t>
      </w:r>
      <w:bookmarkEnd w:id="27"/>
      <w:bookmarkEnd w:id="28"/>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Vyhláška MŽP SR č. 684/2006 </w:t>
      </w:r>
      <w:r w:rsidR="00195043" w:rsidRPr="00370C03">
        <w:rPr>
          <w:rFonts w:ascii="Times New Roman" w:hAnsi="Times New Roman" w:cs="Times New Roman"/>
          <w:sz w:val="24"/>
          <w:szCs w:val="24"/>
        </w:rPr>
        <w:t>Z. z.</w:t>
      </w:r>
      <w:r w:rsidRPr="00370C03">
        <w:rPr>
          <w:rFonts w:ascii="Times New Roman" w:hAnsi="Times New Roman" w:cs="Times New Roman"/>
          <w:sz w:val="24"/>
          <w:szCs w:val="24"/>
        </w:rPr>
        <w:t xml:space="preserve"> v §3 pri stanovení funkčných požiadaviek stokovej siete v princípe kopíruje STN EN 752, časť 2, ktorá uvádza, že stokové siete a kanalizačné prípojky musia vyhovovať týmto základným požiadavkám:</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pri prevádzke nesmie dochádzať k upchávaniu stôk</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periodicita zaplavenia musí vyhovieť predpísaným limitom</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musí sa zabezpečiť ochrana verejného zdravia a</w:t>
      </w:r>
      <w:r w:rsidR="00AD6F4F" w:rsidRPr="00370C03">
        <w:rPr>
          <w:rFonts w:ascii="Times New Roman" w:hAnsi="Times New Roman" w:cs="Times New Roman"/>
          <w:sz w:val="24"/>
          <w:szCs w:val="24"/>
        </w:rPr>
        <w:t> </w:t>
      </w:r>
      <w:r w:rsidRPr="00370C03">
        <w:rPr>
          <w:rFonts w:ascii="Times New Roman" w:hAnsi="Times New Roman" w:cs="Times New Roman"/>
          <w:sz w:val="24"/>
          <w:szCs w:val="24"/>
        </w:rPr>
        <w:t>životov</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periodicita preťaženia musí vyhovovať predpísaným limitom</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musí sa zabezpečiť ochrana zdravia a života prevádzkového personálu</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recipienty musia byť chránené pred znečistením v rámci predpísaných limitov</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stoková sieť a prípojky nesmú ohrozovať existujúce a susediace stavby a inžinierske siete</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musí sa dosiahnuť požadovaná životnosť a stavebná integrita</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vodotesnosť stôk a prípojok musí zodpovedať skúšobným požiadavkám</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musí sa zabrániť výskytu pachov a</w:t>
      </w:r>
      <w:r w:rsidR="00AD6F4F" w:rsidRPr="00370C03">
        <w:rPr>
          <w:rFonts w:ascii="Times New Roman" w:hAnsi="Times New Roman" w:cs="Times New Roman"/>
          <w:sz w:val="24"/>
          <w:szCs w:val="24"/>
        </w:rPr>
        <w:t> </w:t>
      </w:r>
      <w:r w:rsidRPr="00370C03">
        <w:rPr>
          <w:rFonts w:ascii="Times New Roman" w:hAnsi="Times New Roman" w:cs="Times New Roman"/>
          <w:sz w:val="24"/>
          <w:szCs w:val="24"/>
        </w:rPr>
        <w:t>toxicity</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4"/>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musí sa zabezpečiť vhodný prístup na údržbu.</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Tieto funkčné požiadavky platia na celú stokovú sieť a kanalizačné prípojky vrátane odľahčovacích komôr, čerpacích zariadení a čistiarní odpadových vôd a vzťahujú sa aj na vplyv zaústenia týchto zariadení na recipienty.</w:t>
      </w:r>
    </w:p>
    <w:p w:rsidR="004D1676" w:rsidRPr="00370C03" w:rsidRDefault="004D1676" w:rsidP="004D1676">
      <w:pPr>
        <w:pStyle w:val="Nadpis3"/>
        <w:spacing w:before="0" w:after="0" w:line="240" w:lineRule="auto"/>
        <w:rPr>
          <w:rFonts w:ascii="Times New Roman" w:hAnsi="Times New Roman" w:cs="Times New Roman"/>
        </w:rPr>
      </w:pPr>
    </w:p>
    <w:p w:rsidR="00B03C5B" w:rsidRPr="00370C03" w:rsidRDefault="00A14996" w:rsidP="004D1676">
      <w:pPr>
        <w:pStyle w:val="Nadpis3"/>
        <w:spacing w:before="0" w:after="0" w:line="240" w:lineRule="auto"/>
        <w:rPr>
          <w:rFonts w:ascii="Times New Roman" w:hAnsi="Times New Roman" w:cs="Times New Roman"/>
        </w:rPr>
      </w:pPr>
      <w:bookmarkStart w:id="29" w:name="_Toc42244226"/>
      <w:r w:rsidRPr="00370C03">
        <w:rPr>
          <w:rFonts w:ascii="Times New Roman" w:hAnsi="Times New Roman" w:cs="Times New Roman"/>
        </w:rPr>
        <w:t xml:space="preserve">2.1.3 </w:t>
      </w:r>
      <w:r w:rsidR="00B03C5B" w:rsidRPr="00370C03">
        <w:rPr>
          <w:rFonts w:ascii="Times New Roman" w:hAnsi="Times New Roman" w:cs="Times New Roman"/>
        </w:rPr>
        <w:t>Indikátory stavu</w:t>
      </w:r>
      <w:bookmarkEnd w:id="29"/>
      <w:r w:rsidR="00B03C5B" w:rsidRPr="00370C03">
        <w:rPr>
          <w:rFonts w:ascii="Times New Roman" w:hAnsi="Times New Roman" w:cs="Times New Roman"/>
        </w:rPr>
        <w:t xml:space="preserve"> </w:t>
      </w:r>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Indikátory stavu sa používajú na:</w:t>
      </w:r>
    </w:p>
    <w:p w:rsidR="00B03C5B" w:rsidRPr="00370C03" w:rsidRDefault="00B03C5B" w:rsidP="004D1676">
      <w:pPr>
        <w:pStyle w:val="Odsekzoznamu"/>
        <w:numPr>
          <w:ilvl w:val="0"/>
          <w:numId w:val="5"/>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identifikáciu nedostatkov systému</w:t>
      </w:r>
      <w:r w:rsidR="00AD6F4F" w:rsidRPr="00370C03">
        <w:rPr>
          <w:rFonts w:ascii="Times New Roman" w:hAnsi="Times New Roman" w:cs="Times New Roman"/>
          <w:sz w:val="24"/>
          <w:szCs w:val="24"/>
        </w:rPr>
        <w:t>,</w:t>
      </w:r>
    </w:p>
    <w:p w:rsidR="00B03C5B" w:rsidRPr="00370C03" w:rsidRDefault="00B03C5B" w:rsidP="004D1676">
      <w:pPr>
        <w:pStyle w:val="Odsekzoznamu"/>
        <w:numPr>
          <w:ilvl w:val="0"/>
          <w:numId w:val="5"/>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na stanovenie návrhových kritérií pre návrh</w:t>
      </w:r>
      <w:r w:rsidR="00AD6F4F"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Odsekzoznamu"/>
        <w:numPr>
          <w:ilvl w:val="0"/>
          <w:numId w:val="5"/>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ako súčasť analytických metód pri hľadaní optimálneho riešenia</w:t>
      </w:r>
      <w:r w:rsidR="00AD6F4F"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Indikátory je vhodné vyberať tak, aby bolo možné jednoduchým spôsobom uskutočniť zber údajov</w:t>
      </w:r>
      <w:r w:rsidR="00AD6F4F" w:rsidRPr="00370C03">
        <w:rPr>
          <w:rFonts w:ascii="Times New Roman" w:hAnsi="Times New Roman" w:cs="Times New Roman"/>
          <w:sz w:val="24"/>
          <w:szCs w:val="24"/>
        </w:rPr>
        <w:t>,</w:t>
      </w:r>
      <w:r w:rsidRPr="00370C03">
        <w:rPr>
          <w:rFonts w:ascii="Times New Roman" w:hAnsi="Times New Roman" w:cs="Times New Roman"/>
          <w:sz w:val="24"/>
          <w:szCs w:val="24"/>
        </w:rPr>
        <w:t xml:space="preserve"> ale aj samotné vyhodnotenie stavu VV a VK vzhľadom na daný indikátor. Niektoré indikátory sú veľmi vhodné na preukázanie funkcie systému, avšak ich získanie je často problematické, ak nie úplne nemožné. Príkladom môže byť napr. koncentrácia znečisťujúcich látok v podzemných vodách v blízkosti stokovej siete, ktoré sa dostávajú do podzemných vôd únikom zo stokovej siete.</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Pri posudzovaní stavu môžeme prihliadať aj na prevádzkové kritérium, resp. kritérium bezpečnosti a ochrany zdravia. Tieto kritériá však ovplyvňujú celkový stav vodárenskej infraštruktúry iba nepriamo.</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Pri posudzovaní stavu infraštruktúry je potrebné určiť indikátory stavu, ktoré sú relevantné pre vyhodnotenie súčasného stavu. Na tieto indikátory sa potom viaže aj potreba zberu, resp. </w:t>
      </w:r>
      <w:r w:rsidRPr="00370C03">
        <w:rPr>
          <w:rFonts w:ascii="Times New Roman" w:hAnsi="Times New Roman" w:cs="Times New Roman"/>
          <w:sz w:val="24"/>
          <w:szCs w:val="24"/>
        </w:rPr>
        <w:lastRenderedPageBreak/>
        <w:t xml:space="preserve">doplnenia údajov. Zároveň je vhodné pre tieto indikátory stanoviť cieľové hodnoty, ktoré sa majú v rámci obnovy realizáciou príslušných opatrení dosiahnuť.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Pre každý indikátor je potrebné stanoviť dve úrovne hodnôt: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limitné hodnoty</w:t>
      </w:r>
      <w:r w:rsidR="00AD6F4F"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cieľové hodnoty.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Limitné hodnoty sú indikátory minimálnych požiadaviek, ktoré musí VV a VK spĺňať. Sú to veľmi často legislatívne</w:t>
      </w:r>
      <w:r w:rsidR="00AD6F4F" w:rsidRPr="00370C03">
        <w:rPr>
          <w:rFonts w:ascii="Times New Roman" w:hAnsi="Times New Roman" w:cs="Times New Roman"/>
          <w:sz w:val="24"/>
          <w:szCs w:val="24"/>
        </w:rPr>
        <w:t>,</w:t>
      </w:r>
      <w:r w:rsidRPr="00370C03">
        <w:rPr>
          <w:rFonts w:ascii="Times New Roman" w:hAnsi="Times New Roman" w:cs="Times New Roman"/>
          <w:sz w:val="24"/>
          <w:szCs w:val="24"/>
        </w:rPr>
        <w:t xml:space="preserve"> resp. normatívne minimálne požiadavky. Tieto limitné požiadavky môžu byť ako absolútne kritérium (nedosiahnutie limitných hodnôt), alebo ako relatívne kritérium (počet, periodicita nedosiahnutí limitných hodnôt). Stanovenie cieľových hodnôt je veľmi úzko späté s dostupnými finančnými zdrojmi.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Nehmotné výhody, plynúce z obnovy sú subjektívnym názorom každého hodnotiaceho. Spravidla sú ťažšie definovateľné a ťažšie merateľné, alebo až nemerateľné. Napriek tomu je potrebné pri návrhu obnovy zvážiť spravidla aj tieto aspekty:</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zníženie technického rizika alebo rizika pre personál</w:t>
      </w:r>
      <w:r w:rsidR="00370C1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„priechodnosť“ úradných povolení a</w:t>
      </w:r>
      <w:r w:rsidR="00370C17" w:rsidRPr="00370C03">
        <w:rPr>
          <w:rFonts w:ascii="Times New Roman" w:hAnsi="Times New Roman" w:cs="Times New Roman"/>
          <w:sz w:val="24"/>
          <w:szCs w:val="24"/>
        </w:rPr>
        <w:t> </w:t>
      </w:r>
      <w:r w:rsidRPr="00370C03">
        <w:rPr>
          <w:rFonts w:ascii="Times New Roman" w:hAnsi="Times New Roman" w:cs="Times New Roman"/>
          <w:sz w:val="24"/>
          <w:szCs w:val="24"/>
        </w:rPr>
        <w:t>súhlasov</w:t>
      </w:r>
      <w:r w:rsidR="00370C17" w:rsidRPr="00370C03">
        <w:rPr>
          <w:rFonts w:ascii="Times New Roman" w:hAnsi="Times New Roman" w:cs="Times New Roman"/>
          <w:sz w:val="24"/>
          <w:szCs w:val="24"/>
        </w:rPr>
        <w:t>,</w:t>
      </w:r>
    </w:p>
    <w:p w:rsidR="00B03C5B" w:rsidRPr="00370C03" w:rsidRDefault="00370C17"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m</w:t>
      </w:r>
      <w:r w:rsidR="00B03C5B" w:rsidRPr="00370C03">
        <w:rPr>
          <w:rFonts w:ascii="Times New Roman" w:hAnsi="Times New Roman" w:cs="Times New Roman"/>
          <w:sz w:val="24"/>
          <w:szCs w:val="24"/>
        </w:rPr>
        <w:t>ajetkovo-právne a vlastnícke problémy pri výstavbe a</w:t>
      </w:r>
      <w:r w:rsidRPr="00370C03">
        <w:rPr>
          <w:rFonts w:ascii="Times New Roman" w:hAnsi="Times New Roman" w:cs="Times New Roman"/>
          <w:sz w:val="24"/>
          <w:szCs w:val="24"/>
        </w:rPr>
        <w:t> </w:t>
      </w:r>
      <w:r w:rsidR="00B03C5B" w:rsidRPr="00370C03">
        <w:rPr>
          <w:rFonts w:ascii="Times New Roman" w:hAnsi="Times New Roman" w:cs="Times New Roman"/>
          <w:sz w:val="24"/>
          <w:szCs w:val="24"/>
        </w:rPr>
        <w:t>prevádzke</w:t>
      </w:r>
      <w:r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vzťahy s</w:t>
      </w:r>
      <w:r w:rsidR="00370C17" w:rsidRPr="00370C03">
        <w:rPr>
          <w:rFonts w:ascii="Times New Roman" w:hAnsi="Times New Roman" w:cs="Times New Roman"/>
          <w:sz w:val="24"/>
          <w:szCs w:val="24"/>
        </w:rPr>
        <w:t> </w:t>
      </w:r>
      <w:r w:rsidRPr="00370C03">
        <w:rPr>
          <w:rFonts w:ascii="Times New Roman" w:hAnsi="Times New Roman" w:cs="Times New Roman"/>
          <w:sz w:val="24"/>
          <w:szCs w:val="24"/>
        </w:rPr>
        <w:t>verejnosťou</w:t>
      </w:r>
      <w:r w:rsidR="00370C1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sociálne napätie</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195043"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I</w:t>
      </w:r>
      <w:r w:rsidR="00B03C5B" w:rsidRPr="00370C03">
        <w:rPr>
          <w:rFonts w:ascii="Times New Roman" w:hAnsi="Times New Roman" w:cs="Times New Roman"/>
          <w:sz w:val="24"/>
          <w:szCs w:val="24"/>
        </w:rPr>
        <w:t>ndikátory, uvádzané v nasledujúcich kapitolách, nie sú úplným zoznamom, sú iba ilustračné. Pre každý VV, resp. VK (projekt, lokalitu...) je potrebné zvážiť použitie vlastných, špecifických kritérií. Indikátory je potrebné hodnotiť v kontexte so závažnosťou možnej poruchy na sieti alebo objektoch VV a VK, vyjadrenej napr. počtom dotknutých obyvateľov, predpokladanou dĺžkou trvania odstránenia poruchy, dopadmi na dopravu, možným rozsahom materiálnych a finančných škôd a pod.</w:t>
      </w:r>
    </w:p>
    <w:p w:rsidR="00A4600C" w:rsidRPr="00370C03" w:rsidRDefault="00A4600C" w:rsidP="004D1676">
      <w:pPr>
        <w:spacing w:after="0" w:line="240" w:lineRule="auto"/>
        <w:rPr>
          <w:rFonts w:ascii="Times New Roman" w:hAnsi="Times New Roman" w:cs="Times New Roman"/>
          <w:sz w:val="24"/>
          <w:szCs w:val="24"/>
        </w:rPr>
      </w:pPr>
    </w:p>
    <w:p w:rsidR="00B03C5B" w:rsidRPr="00370C03" w:rsidRDefault="009809CE" w:rsidP="004D1676">
      <w:pPr>
        <w:pStyle w:val="Nadpis4"/>
        <w:spacing w:before="0" w:after="0" w:line="240" w:lineRule="auto"/>
        <w:rPr>
          <w:rFonts w:ascii="Times New Roman" w:hAnsi="Times New Roman" w:cs="Times New Roman"/>
          <w:sz w:val="24"/>
          <w:szCs w:val="24"/>
        </w:rPr>
      </w:pPr>
      <w:bookmarkStart w:id="30" w:name="_Toc42244227"/>
      <w:r w:rsidRPr="00370C03">
        <w:rPr>
          <w:rFonts w:ascii="Times New Roman" w:hAnsi="Times New Roman" w:cs="Times New Roman"/>
          <w:sz w:val="24"/>
          <w:szCs w:val="24"/>
        </w:rPr>
        <w:t xml:space="preserve">2.1.3.1 </w:t>
      </w:r>
      <w:r w:rsidR="00B03C5B" w:rsidRPr="00370C03">
        <w:rPr>
          <w:rFonts w:ascii="Times New Roman" w:hAnsi="Times New Roman" w:cs="Times New Roman"/>
          <w:sz w:val="24"/>
          <w:szCs w:val="24"/>
        </w:rPr>
        <w:t>Indikátory pre verejné vodovody</w:t>
      </w:r>
      <w:bookmarkEnd w:id="30"/>
    </w:p>
    <w:p w:rsidR="004D1676" w:rsidRPr="00370C03" w:rsidRDefault="004D1676" w:rsidP="004D1676">
      <w:pPr>
        <w:spacing w:after="0" w:line="240" w:lineRule="auto"/>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Prevádzkovateľ musí venovať náležitú pozornosť spravovaniu zvereného infraštruktúrneho majetku. Správne prevádzkovanie a údržba jednotlivých zariadení a objektov verejného vodovodu má za cieľ udržať ich prevádzky schopné za dodržania efektívnych postupov s vylúčením rôznych rizík a za znižovania prevádzkových nákladov. Úroveň prevádzkovania vodárenských systémov je rozdielna a je ťažké ju merať alebo hodnotiť objektívne. Na základe skúseností z iných priemyselných odvetví sa aj na hodnotenie stavu systémov zásobovania vodou začínajú využívať vybrané indikátory na meranie úrovne a efektívnosti poskytovaných služieb, spravovania majetku a celkovej prevádzky vodárenských systémov.</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Technický stav vodovodného systému je závislý od viacerých faktorov a je ovplyvňovaný najmä:</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úrovňou prieskumu súčasných potrieb a výhľadu z hľadiska demografického a industriálneho rozvoja regiónu,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kvalitou projektu už pri jeho spracovaní a jeho posúdení,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výberom materiálov a konštrukčne vhodných potrubných materiálov, armatúr a tvaroviek,</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dodržiavaním navrhnutých postupov a kvalitou práce pri výstavbe</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resp. rekonštrukcii,</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vekom</w:t>
      </w:r>
      <w:r w:rsidR="00AA0B17" w:rsidRPr="00370C03">
        <w:rPr>
          <w:rFonts w:ascii="Times New Roman" w:hAnsi="Times New Roman" w:cs="Times New Roman"/>
          <w:sz w:val="24"/>
          <w:szCs w:val="24"/>
        </w:rPr>
        <w:t>,</w:t>
      </w:r>
      <w:r w:rsidRPr="00370C03">
        <w:rPr>
          <w:rFonts w:ascii="Times New Roman" w:hAnsi="Times New Roman" w:cs="Times New Roman"/>
          <w:sz w:val="24"/>
          <w:szCs w:val="24"/>
        </w:rPr>
        <w:t xml:space="preserve"> resp. životnosťou jednotlivých častí systému,</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optimalizáciou tlakových a prietokových pomerov,</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kvalitou dopravovanej vody,</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spôsobom prevádzkovania,</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vykonávaním údržby a opráv,</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dostupnosťou finančných prostriedkov vlastníka</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resp. prevádzkovateľa,</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zreálnením ceny za dodávku vody a s tým spojených služieb.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 xml:space="preserve">Pri hodnotení stavu vodovodných sietí je vhodné, pokiaľ to prevádzková evidencia a projektová dokumentácia vodovodu umožňuje, vyčleniť a samostatne hodnotiť hlavný distribučný systém (gravitačné a výtlačné privádzacie a zásobné potrubia) a rozvodnú sieť. Pri rozsiahlych vodárenských systémoch sa odporúča rozdeliť rozvodnú sieť na menšie prvky (samostatný vodovod, tlakové pásmo, meraný okrsok). Každý z týchto prvkov sa hodnotí samostatne podľa navrhnutých technických kritérií.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hodnotenie technického stavu hlavného distribučného systému sa najčastejšie používajú tieto kritéria:</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vek potrubného materiálu</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hydraulická kapacita</w:t>
      </w:r>
      <w:r w:rsidR="00370C1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vplyv na kvalitu vody</w:t>
      </w:r>
      <w:r w:rsidR="00370C1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proofErr w:type="spellStart"/>
      <w:r w:rsidRPr="00370C03">
        <w:rPr>
          <w:rFonts w:ascii="Times New Roman" w:hAnsi="Times New Roman" w:cs="Times New Roman"/>
          <w:sz w:val="24"/>
          <w:szCs w:val="24"/>
        </w:rPr>
        <w:t>protirázová</w:t>
      </w:r>
      <w:proofErr w:type="spellEnd"/>
      <w:r w:rsidRPr="00370C03">
        <w:rPr>
          <w:rFonts w:ascii="Times New Roman" w:hAnsi="Times New Roman" w:cs="Times New Roman"/>
          <w:sz w:val="24"/>
          <w:szCs w:val="24"/>
        </w:rPr>
        <w:t xml:space="preserve"> ochrana.</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Na hodnotenie technického stavu rozvodnej siete sa používajú nasledujúce kritéria: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vek potrubného materiálu</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poruchovosť</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straty vody</w:t>
      </w:r>
      <w:r w:rsidR="00370C1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tlakové pomery</w:t>
      </w:r>
      <w:r w:rsidR="00370C1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 xml:space="preserve">vplyv na kvalitu vody.  </w:t>
      </w:r>
    </w:p>
    <w:p w:rsidR="004D1676" w:rsidRPr="00370C03" w:rsidRDefault="004D1676" w:rsidP="004D1676">
      <w:pPr>
        <w:pStyle w:val="Nadpis4"/>
        <w:spacing w:before="0" w:after="0" w:line="240" w:lineRule="auto"/>
        <w:rPr>
          <w:rFonts w:ascii="Times New Roman" w:hAnsi="Times New Roman" w:cs="Times New Roman"/>
          <w:sz w:val="24"/>
          <w:szCs w:val="24"/>
        </w:rPr>
      </w:pPr>
    </w:p>
    <w:p w:rsidR="00B03C5B" w:rsidRPr="00370C03" w:rsidRDefault="00F26558" w:rsidP="004D1676">
      <w:pPr>
        <w:pStyle w:val="Nadpis4"/>
        <w:spacing w:before="0" w:after="0" w:line="240" w:lineRule="auto"/>
        <w:rPr>
          <w:rFonts w:ascii="Times New Roman" w:hAnsi="Times New Roman" w:cs="Times New Roman"/>
          <w:sz w:val="24"/>
          <w:szCs w:val="24"/>
        </w:rPr>
      </w:pPr>
      <w:bookmarkStart w:id="31" w:name="_Toc42244228"/>
      <w:r w:rsidRPr="00370C03">
        <w:rPr>
          <w:rFonts w:ascii="Times New Roman" w:hAnsi="Times New Roman" w:cs="Times New Roman"/>
          <w:sz w:val="24"/>
          <w:szCs w:val="24"/>
        </w:rPr>
        <w:t>2.1.</w:t>
      </w:r>
      <w:r w:rsidR="009809CE" w:rsidRPr="00370C03">
        <w:rPr>
          <w:rFonts w:ascii="Times New Roman" w:hAnsi="Times New Roman" w:cs="Times New Roman"/>
          <w:sz w:val="24"/>
          <w:szCs w:val="24"/>
        </w:rPr>
        <w:t xml:space="preserve">3.2 </w:t>
      </w:r>
      <w:r w:rsidR="00B03C5B" w:rsidRPr="00370C03">
        <w:rPr>
          <w:rFonts w:ascii="Times New Roman" w:hAnsi="Times New Roman" w:cs="Times New Roman"/>
          <w:sz w:val="24"/>
          <w:szCs w:val="24"/>
        </w:rPr>
        <w:t>Indikátory stavu pre verejné kanalizácie</w:t>
      </w:r>
      <w:bookmarkEnd w:id="31"/>
    </w:p>
    <w:p w:rsidR="004D1676" w:rsidRPr="00370C03" w:rsidRDefault="004D1676" w:rsidP="004D1676">
      <w:pPr>
        <w:spacing w:after="0" w:line="240" w:lineRule="auto"/>
      </w:pP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
          <w:bCs/>
          <w:sz w:val="24"/>
          <w:szCs w:val="24"/>
        </w:rPr>
      </w:pPr>
      <w:r w:rsidRPr="00370C03">
        <w:rPr>
          <w:rFonts w:ascii="Times New Roman" w:hAnsi="Times New Roman" w:cs="Times New Roman"/>
          <w:b/>
          <w:bCs/>
          <w:sz w:val="24"/>
          <w:szCs w:val="24"/>
        </w:rPr>
        <w:t>Stavebný stav</w:t>
      </w:r>
    </w:p>
    <w:p w:rsidR="00B03C5B" w:rsidRPr="00370C03" w:rsidRDefault="00B03C5B"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Kolapsy siete, resp. objektov VK:</w:t>
      </w:r>
    </w:p>
    <w:p w:rsidR="00B03C5B" w:rsidRPr="00370C03" w:rsidRDefault="00B03C5B"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spôsobujúce poruchu v odvádzaní odpadových vôd (napr. upchatie siete) Kolaps siete (objektov VK)</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spôsobujúce poškodenie (zničenie) inej inžinierskej siete, zariadenia, budovy alebo cestnej stavby</w:t>
      </w:r>
      <w:r w:rsidR="00370C17" w:rsidRPr="00370C03">
        <w:rPr>
          <w:rFonts w:ascii="Times New Roman" w:hAnsi="Times New Roman" w:cs="Times New Roman"/>
          <w:sz w:val="24"/>
          <w:szCs w:val="24"/>
        </w:rPr>
        <w:t>.</w:t>
      </w:r>
    </w:p>
    <w:p w:rsidR="00B03C5B" w:rsidRPr="00370C03" w:rsidRDefault="00B03C5B"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Stavebný stav stokovej siete a objektov VK:</w:t>
      </w:r>
    </w:p>
    <w:p w:rsidR="00B03C5B" w:rsidRPr="00370C03" w:rsidRDefault="00370C17"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h</w:t>
      </w:r>
      <w:r w:rsidR="00B03C5B" w:rsidRPr="00370C03">
        <w:rPr>
          <w:rFonts w:ascii="Times New Roman" w:hAnsi="Times New Roman" w:cs="Times New Roman"/>
          <w:sz w:val="24"/>
          <w:szCs w:val="24"/>
        </w:rPr>
        <w:t>rúbka steny potrubia</w:t>
      </w:r>
      <w:r w:rsidRPr="00370C03">
        <w:rPr>
          <w:rFonts w:ascii="Times New Roman" w:hAnsi="Times New Roman" w:cs="Times New Roman"/>
          <w:sz w:val="24"/>
          <w:szCs w:val="24"/>
        </w:rPr>
        <w:t>,</w:t>
      </w:r>
    </w:p>
    <w:p w:rsidR="00B03C5B" w:rsidRPr="00370C03" w:rsidRDefault="00370C17"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tatická únosnosť potrubia, objektov VK</w:t>
      </w:r>
      <w:r w:rsidRPr="00370C03">
        <w:rPr>
          <w:rFonts w:ascii="Times New Roman" w:hAnsi="Times New Roman" w:cs="Times New Roman"/>
          <w:sz w:val="24"/>
          <w:szCs w:val="24"/>
        </w:rPr>
        <w:t>,</w:t>
      </w:r>
    </w:p>
    <w:p w:rsidR="00B03C5B" w:rsidRPr="00370C03" w:rsidRDefault="00370C17"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d</w:t>
      </w:r>
      <w:r w:rsidR="00B03C5B" w:rsidRPr="00370C03">
        <w:rPr>
          <w:rFonts w:ascii="Times New Roman" w:hAnsi="Times New Roman" w:cs="Times New Roman"/>
          <w:sz w:val="24"/>
          <w:szCs w:val="24"/>
        </w:rPr>
        <w:t>eformácie potrubia a spojov, stavebných objektov</w:t>
      </w:r>
      <w:r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p>
    <w:p w:rsidR="00B03C5B" w:rsidRPr="00370C03" w:rsidRDefault="00370C17"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tavebné poruchy – trhliny, praskliny, korózia materiálov, obnaženie výstuže a pod.</w:t>
      </w:r>
      <w:r w:rsidRPr="00370C03">
        <w:rPr>
          <w:rFonts w:ascii="Times New Roman" w:hAnsi="Times New Roman" w:cs="Times New Roman"/>
          <w:sz w:val="24"/>
          <w:szCs w:val="24"/>
        </w:rPr>
        <w:t>,</w:t>
      </w:r>
    </w:p>
    <w:p w:rsidR="00B03C5B" w:rsidRPr="00370C03" w:rsidRDefault="00370C17"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oruchy vybavenia a zariadenia objektov (napr. stúpačky, poklopy, zábradlia, strojno-technologické vybavenie)</w:t>
      </w:r>
      <w:r w:rsidRPr="00370C03">
        <w:rPr>
          <w:rFonts w:ascii="Times New Roman" w:hAnsi="Times New Roman" w:cs="Times New Roman"/>
          <w:sz w:val="24"/>
          <w:szCs w:val="24"/>
        </w:rPr>
        <w:t>,</w:t>
      </w:r>
    </w:p>
    <w:p w:rsidR="00B03C5B" w:rsidRPr="00370C03" w:rsidRDefault="00370C17" w:rsidP="004D1676">
      <w:pPr>
        <w:pStyle w:val="Cnormal"/>
        <w:numPr>
          <w:ilvl w:val="2"/>
          <w:numId w:val="15"/>
        </w:numPr>
        <w:spacing w:before="0" w:after="0"/>
        <w:ind w:left="851" w:hanging="284"/>
        <w:rPr>
          <w:rFonts w:ascii="Times New Roman" w:hAnsi="Times New Roman" w:cs="Times New Roman"/>
          <w:sz w:val="24"/>
          <w:szCs w:val="24"/>
        </w:rPr>
      </w:pPr>
      <w:r w:rsidRPr="00370C03">
        <w:rPr>
          <w:rFonts w:ascii="Times New Roman" w:hAnsi="Times New Roman" w:cs="Times New Roman"/>
          <w:sz w:val="24"/>
          <w:szCs w:val="24"/>
        </w:rPr>
        <w:t>d</w:t>
      </w:r>
      <w:r w:rsidR="00B03C5B" w:rsidRPr="00370C03">
        <w:rPr>
          <w:rFonts w:ascii="Times New Roman" w:hAnsi="Times New Roman" w:cs="Times New Roman"/>
          <w:sz w:val="24"/>
          <w:szCs w:val="24"/>
        </w:rPr>
        <w:t>utiny, geotechnické poruchy v okolí stoky alebo objektov VK</w:t>
      </w:r>
      <w:r w:rsidRPr="00370C03">
        <w:rPr>
          <w:rFonts w:ascii="Times New Roman" w:hAnsi="Times New Roman" w:cs="Times New Roman"/>
          <w:sz w:val="24"/>
          <w:szCs w:val="24"/>
        </w:rPr>
        <w:t>.</w:t>
      </w:r>
    </w:p>
    <w:p w:rsidR="00B03C5B" w:rsidRPr="00370C03" w:rsidRDefault="00B03C5B"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 xml:space="preserve">Prekážky v stokovej sieti, </w:t>
      </w:r>
      <w:proofErr w:type="spellStart"/>
      <w:r w:rsidRPr="00370C03">
        <w:rPr>
          <w:rFonts w:ascii="Times New Roman" w:hAnsi="Times New Roman" w:cs="Times New Roman"/>
          <w:sz w:val="24"/>
          <w:szCs w:val="24"/>
        </w:rPr>
        <w:t>vnik</w:t>
      </w:r>
      <w:proofErr w:type="spellEnd"/>
      <w:r w:rsidRPr="00370C03">
        <w:rPr>
          <w:rFonts w:ascii="Times New Roman" w:hAnsi="Times New Roman" w:cs="Times New Roman"/>
          <w:sz w:val="24"/>
          <w:szCs w:val="24"/>
        </w:rPr>
        <w:t xml:space="preserve"> zeminy do stokovej siete</w:t>
      </w:r>
      <w:r w:rsidR="00370C17"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p>
    <w:p w:rsidR="00B03C5B" w:rsidRPr="00370C03" w:rsidRDefault="00B03C5B"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 xml:space="preserve">Infiltrácia, </w:t>
      </w:r>
      <w:proofErr w:type="spellStart"/>
      <w:r w:rsidRPr="00370C03">
        <w:rPr>
          <w:rFonts w:ascii="Times New Roman" w:hAnsi="Times New Roman" w:cs="Times New Roman"/>
          <w:sz w:val="24"/>
          <w:szCs w:val="24"/>
        </w:rPr>
        <w:t>exfiltrácia</w:t>
      </w:r>
      <w:proofErr w:type="spellEnd"/>
      <w:r w:rsidR="00370C17"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
          <w:bCs/>
          <w:sz w:val="24"/>
          <w:szCs w:val="24"/>
        </w:rPr>
      </w:pPr>
      <w:r w:rsidRPr="00370C03">
        <w:rPr>
          <w:rFonts w:ascii="Times New Roman" w:hAnsi="Times New Roman" w:cs="Times New Roman"/>
          <w:b/>
          <w:bCs/>
          <w:sz w:val="24"/>
          <w:szCs w:val="24"/>
        </w:rPr>
        <w:t>Hydraulický stav</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reťaženie siete</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z</w:t>
      </w:r>
      <w:r w:rsidR="00B03C5B" w:rsidRPr="00370C03">
        <w:rPr>
          <w:rFonts w:ascii="Times New Roman" w:hAnsi="Times New Roman" w:cs="Times New Roman"/>
          <w:sz w:val="24"/>
          <w:szCs w:val="24"/>
        </w:rPr>
        <w:t>aplavenie, povrchové zaplavenie, poškodenie majetku, zaplavenie dôležitých komunikácií</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eriodicita zaplavenia, preťaženia</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r</w:t>
      </w:r>
      <w:r w:rsidR="00B03C5B" w:rsidRPr="00370C03">
        <w:rPr>
          <w:rFonts w:ascii="Times New Roman" w:hAnsi="Times New Roman" w:cs="Times New Roman"/>
          <w:sz w:val="24"/>
          <w:szCs w:val="24"/>
        </w:rPr>
        <w:t xml:space="preserve">ýchlosť, hĺbka, resp. prietok v jednotlivých profiloch stokovej siete (aj </w:t>
      </w:r>
      <w:proofErr w:type="spellStart"/>
      <w:r w:rsidR="00B03C5B" w:rsidRPr="00370C03">
        <w:rPr>
          <w:rFonts w:ascii="Times New Roman" w:hAnsi="Times New Roman" w:cs="Times New Roman"/>
          <w:sz w:val="24"/>
          <w:szCs w:val="24"/>
        </w:rPr>
        <w:t>bezdažďové</w:t>
      </w:r>
      <w:proofErr w:type="spellEnd"/>
      <w:r w:rsidR="00B03C5B" w:rsidRPr="00370C03">
        <w:rPr>
          <w:rFonts w:ascii="Times New Roman" w:hAnsi="Times New Roman" w:cs="Times New Roman"/>
          <w:sz w:val="24"/>
          <w:szCs w:val="24"/>
        </w:rPr>
        <w:t xml:space="preserve"> prietoky)</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h</w:t>
      </w:r>
      <w:r w:rsidR="00B03C5B" w:rsidRPr="00370C03">
        <w:rPr>
          <w:rFonts w:ascii="Times New Roman" w:hAnsi="Times New Roman" w:cs="Times New Roman"/>
          <w:sz w:val="24"/>
          <w:szCs w:val="24"/>
        </w:rPr>
        <w:t>rúbka a charakter sedimentov, prekážky v stokovej sieti</w:t>
      </w:r>
      <w:r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
          <w:bCs/>
          <w:sz w:val="24"/>
          <w:szCs w:val="24"/>
        </w:rPr>
      </w:pPr>
      <w:r w:rsidRPr="00370C03">
        <w:rPr>
          <w:rFonts w:ascii="Times New Roman" w:hAnsi="Times New Roman" w:cs="Times New Roman"/>
          <w:b/>
          <w:bCs/>
          <w:sz w:val="24"/>
          <w:szCs w:val="24"/>
        </w:rPr>
        <w:t>Environmentálny stav</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o</w:t>
      </w:r>
      <w:r w:rsidR="00B03C5B" w:rsidRPr="00370C03">
        <w:rPr>
          <w:rFonts w:ascii="Times New Roman" w:hAnsi="Times New Roman" w:cs="Times New Roman"/>
          <w:sz w:val="24"/>
          <w:szCs w:val="24"/>
        </w:rPr>
        <w:t xml:space="preserve">dľahčovanie počas </w:t>
      </w:r>
      <w:proofErr w:type="spellStart"/>
      <w:r w:rsidR="00B03C5B" w:rsidRPr="00370C03">
        <w:rPr>
          <w:rFonts w:ascii="Times New Roman" w:hAnsi="Times New Roman" w:cs="Times New Roman"/>
          <w:sz w:val="24"/>
          <w:szCs w:val="24"/>
        </w:rPr>
        <w:t>bezdažďového</w:t>
      </w:r>
      <w:proofErr w:type="spellEnd"/>
      <w:r w:rsidR="00B03C5B" w:rsidRPr="00370C03">
        <w:rPr>
          <w:rFonts w:ascii="Times New Roman" w:hAnsi="Times New Roman" w:cs="Times New Roman"/>
          <w:sz w:val="24"/>
          <w:szCs w:val="24"/>
        </w:rPr>
        <w:t xml:space="preserve"> obdobia</w:t>
      </w:r>
      <w:r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 z</w:t>
      </w:r>
      <w:r w:rsidR="00B03C5B" w:rsidRPr="00370C03">
        <w:rPr>
          <w:rFonts w:ascii="Times New Roman" w:hAnsi="Times New Roman" w:cs="Times New Roman"/>
          <w:sz w:val="24"/>
          <w:szCs w:val="24"/>
        </w:rPr>
        <w:t>ápach</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e</w:t>
      </w:r>
      <w:r w:rsidR="00B03C5B" w:rsidRPr="00370C03">
        <w:rPr>
          <w:rFonts w:ascii="Times New Roman" w:hAnsi="Times New Roman" w:cs="Times New Roman"/>
          <w:sz w:val="24"/>
          <w:szCs w:val="24"/>
        </w:rPr>
        <w:t>stetické nedostatky pri odľahčovaní (plávajúce látky z odpadových vôd)</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eriodicita odľahčení z odľahčovacích objektov</w:t>
      </w:r>
      <w:r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lastRenderedPageBreak/>
        <w:t>o</w:t>
      </w:r>
      <w:r w:rsidR="00B03C5B" w:rsidRPr="00370C03">
        <w:rPr>
          <w:rFonts w:ascii="Times New Roman" w:hAnsi="Times New Roman" w:cs="Times New Roman"/>
          <w:sz w:val="24"/>
          <w:szCs w:val="24"/>
        </w:rPr>
        <w:t>dľahčený objem vôd zo stokovej siete do recipientov</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t</w:t>
      </w:r>
      <w:r w:rsidR="00B03C5B" w:rsidRPr="00370C03">
        <w:rPr>
          <w:rFonts w:ascii="Times New Roman" w:hAnsi="Times New Roman" w:cs="Times New Roman"/>
          <w:sz w:val="24"/>
          <w:szCs w:val="24"/>
        </w:rPr>
        <w:t>ransport znečistenia cez OK do recipientov (akútne aj dlhodobé zaťaženie), preukázateľný negatívny vplyv na stav recipientu</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 xml:space="preserve">úlad s legislatívnymi požiadavkami pri vypúšťaní odpadových vôd, vr. </w:t>
      </w:r>
      <w:r w:rsidRPr="00370C03">
        <w:rPr>
          <w:rFonts w:ascii="Times New Roman" w:hAnsi="Times New Roman" w:cs="Times New Roman"/>
          <w:sz w:val="24"/>
          <w:szCs w:val="24"/>
        </w:rPr>
        <w:t>v</w:t>
      </w:r>
      <w:r w:rsidR="00B03C5B" w:rsidRPr="00370C03">
        <w:rPr>
          <w:rFonts w:ascii="Times New Roman" w:hAnsi="Times New Roman" w:cs="Times New Roman"/>
          <w:sz w:val="24"/>
          <w:szCs w:val="24"/>
        </w:rPr>
        <w:t>yčistených</w:t>
      </w:r>
      <w:r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
          <w:bCs/>
          <w:sz w:val="24"/>
          <w:szCs w:val="24"/>
        </w:rPr>
      </w:pPr>
      <w:r w:rsidRPr="00370C03">
        <w:rPr>
          <w:rFonts w:ascii="Times New Roman" w:hAnsi="Times New Roman" w:cs="Times New Roman"/>
          <w:b/>
          <w:bCs/>
          <w:sz w:val="24"/>
          <w:szCs w:val="24"/>
        </w:rPr>
        <w:t>Bezpečnosť a ochrana zdravia</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d</w:t>
      </w:r>
      <w:r w:rsidR="00B03C5B" w:rsidRPr="00370C03">
        <w:rPr>
          <w:rFonts w:ascii="Times New Roman" w:hAnsi="Times New Roman" w:cs="Times New Roman"/>
          <w:sz w:val="24"/>
          <w:szCs w:val="24"/>
        </w:rPr>
        <w:t>održiavanie bezpečnostných predpisov, legislatívy, nariadení vo všetkých objektoch VK</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ýskyt epidémií, ochorení</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o</w:t>
      </w:r>
      <w:r w:rsidR="00B03C5B" w:rsidRPr="00370C03">
        <w:rPr>
          <w:rFonts w:ascii="Times New Roman" w:hAnsi="Times New Roman" w:cs="Times New Roman"/>
          <w:sz w:val="24"/>
          <w:szCs w:val="24"/>
        </w:rPr>
        <w:t>chrana verejného zdravia, života</w:t>
      </w:r>
      <w:r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m</w:t>
      </w:r>
      <w:r w:rsidR="00B03C5B" w:rsidRPr="00370C03">
        <w:rPr>
          <w:rFonts w:ascii="Times New Roman" w:hAnsi="Times New Roman" w:cs="Times New Roman"/>
          <w:sz w:val="24"/>
          <w:szCs w:val="24"/>
        </w:rPr>
        <w:t>ožnosť výskytu explozívnych alebo toxických látok, plynov</w:t>
      </w:r>
      <w:r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
          <w:bCs/>
          <w:sz w:val="24"/>
          <w:szCs w:val="24"/>
        </w:rPr>
      </w:pPr>
      <w:r w:rsidRPr="00370C03">
        <w:rPr>
          <w:rFonts w:ascii="Times New Roman" w:hAnsi="Times New Roman" w:cs="Times New Roman"/>
          <w:b/>
          <w:bCs/>
          <w:sz w:val="24"/>
          <w:szCs w:val="24"/>
        </w:rPr>
        <w:t>Prevádzka</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očet nehôd, úrazov pri prevádzke VK</w:t>
      </w:r>
      <w:r w:rsidR="007D67CE"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z</w:t>
      </w:r>
      <w:r w:rsidR="00B03C5B" w:rsidRPr="00370C03">
        <w:rPr>
          <w:rFonts w:ascii="Times New Roman" w:hAnsi="Times New Roman" w:cs="Times New Roman"/>
          <w:sz w:val="24"/>
          <w:szCs w:val="24"/>
        </w:rPr>
        <w:t>lyhanie systému</w:t>
      </w:r>
      <w:r w:rsidR="007D67CE"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f</w:t>
      </w:r>
      <w:r w:rsidR="00B03C5B" w:rsidRPr="00370C03">
        <w:rPr>
          <w:rFonts w:ascii="Times New Roman" w:hAnsi="Times New Roman" w:cs="Times New Roman"/>
          <w:sz w:val="24"/>
          <w:szCs w:val="24"/>
        </w:rPr>
        <w:t>rekvencia údržby</w:t>
      </w:r>
      <w:r w:rsidR="007D67CE"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p>
    <w:p w:rsidR="00B03C5B" w:rsidRPr="00370C03" w:rsidRDefault="00370C17" w:rsidP="004D1676">
      <w:pPr>
        <w:pStyle w:val="Cnormal"/>
        <w:spacing w:before="0" w:after="0"/>
        <w:ind w:left="567" w:hanging="283"/>
        <w:rPr>
          <w:rFonts w:ascii="Times New Roman" w:hAnsi="Times New Roman" w:cs="Times New Roman"/>
          <w:sz w:val="24"/>
          <w:szCs w:val="24"/>
        </w:rPr>
      </w:pPr>
      <w:proofErr w:type="spellStart"/>
      <w:r w:rsidRPr="00370C03">
        <w:rPr>
          <w:rFonts w:ascii="Times New Roman" w:hAnsi="Times New Roman" w:cs="Times New Roman"/>
          <w:sz w:val="24"/>
          <w:szCs w:val="24"/>
        </w:rPr>
        <w:t>o</w:t>
      </w:r>
      <w:r w:rsidR="00B03C5B" w:rsidRPr="00370C03">
        <w:rPr>
          <w:rFonts w:ascii="Times New Roman" w:hAnsi="Times New Roman" w:cs="Times New Roman"/>
          <w:sz w:val="24"/>
          <w:szCs w:val="24"/>
        </w:rPr>
        <w:t>btiažnosť</w:t>
      </w:r>
      <w:proofErr w:type="spellEnd"/>
      <w:r w:rsidR="00B03C5B" w:rsidRPr="00370C03">
        <w:rPr>
          <w:rFonts w:ascii="Times New Roman" w:hAnsi="Times New Roman" w:cs="Times New Roman"/>
          <w:sz w:val="24"/>
          <w:szCs w:val="24"/>
        </w:rPr>
        <w:t xml:space="preserve"> manipulácie na objektoch VK (napr. otváranie poklopov kanalizačných šácht), čistenie </w:t>
      </w:r>
      <w:proofErr w:type="spellStart"/>
      <w:r w:rsidR="00B03C5B" w:rsidRPr="00370C03">
        <w:rPr>
          <w:rFonts w:ascii="Times New Roman" w:hAnsi="Times New Roman" w:cs="Times New Roman"/>
          <w:sz w:val="24"/>
          <w:szCs w:val="24"/>
        </w:rPr>
        <w:t>hrablíc</w:t>
      </w:r>
      <w:proofErr w:type="spellEnd"/>
      <w:r w:rsidR="00B03C5B" w:rsidRPr="00370C03">
        <w:rPr>
          <w:rFonts w:ascii="Times New Roman" w:hAnsi="Times New Roman" w:cs="Times New Roman"/>
          <w:sz w:val="24"/>
          <w:szCs w:val="24"/>
        </w:rPr>
        <w:t xml:space="preserve"> na ČS, OK a pod.</w:t>
      </w:r>
      <w:r w:rsidR="007D67CE"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rístup do jednotlivých objektov siete, dostupnosť</w:t>
      </w:r>
      <w:r w:rsidR="007D67CE" w:rsidRPr="00370C03">
        <w:rPr>
          <w:rFonts w:ascii="Times New Roman" w:hAnsi="Times New Roman" w:cs="Times New Roman"/>
          <w:sz w:val="24"/>
          <w:szCs w:val="24"/>
        </w:rPr>
        <w:t>,</w:t>
      </w:r>
    </w:p>
    <w:p w:rsidR="00B03C5B" w:rsidRPr="00370C03" w:rsidRDefault="00370C17" w:rsidP="004D1676">
      <w:pPr>
        <w:pStyle w:val="Cnormal"/>
        <w:spacing w:before="0" w:after="0"/>
        <w:ind w:left="567" w:hanging="283"/>
        <w:rPr>
          <w:rFonts w:ascii="Times New Roman" w:hAnsi="Times New Roman" w:cs="Times New Roman"/>
          <w:sz w:val="24"/>
          <w:szCs w:val="24"/>
        </w:rPr>
      </w:pPr>
      <w:r w:rsidRPr="00370C03">
        <w:rPr>
          <w:rFonts w:ascii="Times New Roman" w:hAnsi="Times New Roman" w:cs="Times New Roman"/>
          <w:sz w:val="24"/>
          <w:szCs w:val="24"/>
        </w:rPr>
        <w:t>n</w:t>
      </w:r>
      <w:r w:rsidR="00B03C5B" w:rsidRPr="00370C03">
        <w:rPr>
          <w:rFonts w:ascii="Times New Roman" w:hAnsi="Times New Roman" w:cs="Times New Roman"/>
          <w:sz w:val="24"/>
          <w:szCs w:val="24"/>
        </w:rPr>
        <w:t>ebezpečnosť prostredia, v ktorom je vykonávaná údržba a prevádzka (veľké hĺbky, rýchlosti odpadovej vody, premávka na pozemných komunikáciách)</w:t>
      </w:r>
      <w:r w:rsidR="007D67CE" w:rsidRPr="00370C03">
        <w:rPr>
          <w:rFonts w:ascii="Times New Roman" w:hAnsi="Times New Roman" w:cs="Times New Roman"/>
          <w:sz w:val="24"/>
          <w:szCs w:val="24"/>
        </w:rPr>
        <w:t>.</w:t>
      </w:r>
    </w:p>
    <w:p w:rsidR="00B03C5B" w:rsidRPr="00370C03" w:rsidRDefault="009809CE" w:rsidP="004D1676">
      <w:pPr>
        <w:pStyle w:val="Nadpis1"/>
        <w:spacing w:line="240" w:lineRule="auto"/>
        <w:rPr>
          <w:rFonts w:ascii="Times New Roman" w:hAnsi="Times New Roman" w:cs="Times New Roman"/>
          <w:sz w:val="28"/>
          <w:szCs w:val="28"/>
        </w:rPr>
      </w:pPr>
      <w:bookmarkStart w:id="32" w:name="_Toc42244229"/>
      <w:r w:rsidRPr="00370C03">
        <w:rPr>
          <w:rFonts w:ascii="Times New Roman" w:hAnsi="Times New Roman" w:cs="Times New Roman"/>
          <w:sz w:val="28"/>
          <w:szCs w:val="28"/>
        </w:rPr>
        <w:t xml:space="preserve">3 </w:t>
      </w:r>
      <w:r w:rsidR="00B03C5B" w:rsidRPr="00370C03">
        <w:rPr>
          <w:rFonts w:ascii="Times New Roman" w:hAnsi="Times New Roman" w:cs="Times New Roman"/>
          <w:sz w:val="28"/>
          <w:szCs w:val="28"/>
        </w:rPr>
        <w:t>Metodika a hodnotenie stavu VV a VK</w:t>
      </w:r>
      <w:bookmarkEnd w:id="32"/>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Pri vypracovaní stratégie obnovy vodárenskej infraštruktúry sa postupuje od začiatočného (predbežného) plánovania, ktorého cieľom je určenie, či je obnova vôbec potrebná, ako aj predbežné určenie rozsahu obnovy. Zároveň je potrebné v tejto fáze stanoviť funkčné požiadavky, ktoré musí skúmaná infraštruktúra spĺňať a navrhnúť systém kontroly týchto požiadaviek pomocou sústavy indikátorov. Poslednou úlohou tejto fázy je (ak je obnova infraštruktúry potrebná) určenie potreby, rozsahu a prístupu k ďalšej fáze – podrobnej diagnostickej štúdii.</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Cieľom podrobnej diagnostickej štúdie je doplnenie údajov a podrobný prieskum špecifických požiadaviek (napr. stavebného, hydraulického stavu a pod.). Na základe podrobnej analýzy je možné vyhodnotiť nedostatky (stavebné, hydraulické ...) a určiť ich príčiny.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Ďalšou fázou je vypracovanie plánu obnovy – základného dokumentu, ktoré stanovuje postup obnovy infraštruktúry. Na jeho zostavenie je však potrebné určiť priority obnovy (dôležitosť a časový horizont jednotlivých opatrení), ako aj stratégiu (postup a metódy odstránenia jednotlivých nedostatkov).</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Poslednou fázou je realizácia opatrení, spätná väzba (kontrola splnenia cieľov obnovy a vyhodnotenie účinnosti opatrení) a prípadná aktualizácia plánu obnovy.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Vo fáze predbežného plánovania je potrebné sa zaoberať prácami, ktoré sú potrebné na určenie rozsahu obnovy. Predbežné plánovanie môžeme chápať ako úvodnú štúdiu, ktorá môže byť vyvolaná legislatívnymi zmenami, viditeľnými nedostatkami v stave alebo funkcii VV alebo VK. V tejto fáze sa primárne používajú limitné (hraničné) hodnoty indikátorov, cieľové (optimálne) hodnoty, sú predmetom až nasledujúcej fázy (diagnostická štúdia). Mierou nedostatkov môže byť neschopnosť dosiahnuť požadované funkcie vzhľadom na hraničné hodnoty ukazovateľov.</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Základné prvky takejto štúdie môžeme sumarizovať nasledovne :</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 xml:space="preserve">určenie indikátorov pre posúdenie funkčnej schopnosti vodárenskej infraštruktúry (VV </w:t>
      </w:r>
      <w:r w:rsidR="009A7152" w:rsidRPr="00370C03">
        <w:rPr>
          <w:rFonts w:ascii="Times New Roman" w:hAnsi="Times New Roman" w:cs="Times New Roman"/>
          <w:bCs/>
          <w:sz w:val="24"/>
          <w:szCs w:val="24"/>
        </w:rPr>
        <w:br/>
      </w:r>
      <w:r w:rsidRPr="00370C03">
        <w:rPr>
          <w:rFonts w:ascii="Times New Roman" w:hAnsi="Times New Roman" w:cs="Times New Roman"/>
          <w:bCs/>
          <w:sz w:val="24"/>
          <w:szCs w:val="24"/>
        </w:rPr>
        <w:t>a VK)</w:t>
      </w:r>
      <w:r w:rsidR="007D67CE" w:rsidRPr="00370C03">
        <w:rPr>
          <w:rFonts w:ascii="Times New Roman" w:hAnsi="Times New Roman" w:cs="Times New Roman"/>
          <w:bCs/>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zber údajov (získavania dát a výkonnostných ukazovateľov) na vyhodnotenie funkčnej schopnosti</w:t>
      </w:r>
      <w:r w:rsidR="007D67CE" w:rsidRPr="00370C03">
        <w:rPr>
          <w:rFonts w:ascii="Times New Roman" w:hAnsi="Times New Roman" w:cs="Times New Roman"/>
          <w:bCs/>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lastRenderedPageBreak/>
        <w:t>stanovenie legislatívnych alebo hraničných hodnôt pre jednotlivé ukazovatele,</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stanovenie prípadných optimálnych (cieľových) alebo užívateľsky špecifických hodnôt pre jednotlivé ukazovatele</w:t>
      </w:r>
      <w:r w:rsidR="007D67CE" w:rsidRPr="00370C03">
        <w:rPr>
          <w:rFonts w:ascii="Times New Roman" w:hAnsi="Times New Roman" w:cs="Times New Roman"/>
          <w:bCs/>
          <w:sz w:val="24"/>
          <w:szCs w:val="24"/>
        </w:rPr>
        <w:t>.</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základe výsledkov predbežnej štúdie je potrebné rozhodnúť o potrebe ďalšej diagnostik</w:t>
      </w:r>
      <w:r w:rsidR="007D67CE" w:rsidRPr="00370C03">
        <w:rPr>
          <w:rFonts w:ascii="Times New Roman" w:hAnsi="Times New Roman" w:cs="Times New Roman"/>
          <w:sz w:val="24"/>
          <w:szCs w:val="24"/>
        </w:rPr>
        <w:t>y</w:t>
      </w:r>
      <w:r w:rsidRPr="00370C03">
        <w:rPr>
          <w:rFonts w:ascii="Times New Roman" w:hAnsi="Times New Roman" w:cs="Times New Roman"/>
          <w:sz w:val="24"/>
          <w:szCs w:val="24"/>
        </w:rPr>
        <w:t xml:space="preserve"> systémov vodárenskej infraštruktúry. Ako pomôcka pre voľbu typu štúdie </w:t>
      </w:r>
      <w:r w:rsidR="00D940C8" w:rsidRPr="00370C03">
        <w:rPr>
          <w:rFonts w:ascii="Times New Roman" w:hAnsi="Times New Roman" w:cs="Times New Roman"/>
          <w:sz w:val="24"/>
          <w:szCs w:val="24"/>
        </w:rPr>
        <w:t>môže slúžiť nasledujúca tabuľka č. 4.</w:t>
      </w:r>
    </w:p>
    <w:p w:rsidR="004D1676" w:rsidRPr="00370C03" w:rsidRDefault="004D1676" w:rsidP="004D1676">
      <w:pPr>
        <w:spacing w:after="0" w:line="240" w:lineRule="auto"/>
        <w:rPr>
          <w:rFonts w:ascii="Times New Roman" w:hAnsi="Times New Roman" w:cs="Times New Roman"/>
          <w:sz w:val="24"/>
          <w:szCs w:val="24"/>
        </w:rPr>
      </w:pPr>
    </w:p>
    <w:p w:rsidR="00AA0B17" w:rsidRPr="00370C03" w:rsidRDefault="007D67CE" w:rsidP="004D1676">
      <w:pPr>
        <w:spacing w:after="0" w:line="240" w:lineRule="auto"/>
        <w:jc w:val="left"/>
        <w:rPr>
          <w:rFonts w:ascii="Times New Roman" w:hAnsi="Times New Roman" w:cs="Times New Roman"/>
          <w:sz w:val="24"/>
          <w:szCs w:val="24"/>
        </w:rPr>
      </w:pPr>
      <w:r w:rsidRPr="00370C03">
        <w:rPr>
          <w:rFonts w:ascii="Times New Roman" w:hAnsi="Times New Roman" w:cs="Times New Roman"/>
          <w:sz w:val="24"/>
          <w:szCs w:val="24"/>
        </w:rPr>
        <w:t xml:space="preserve">  </w:t>
      </w:r>
      <w:r w:rsidR="00AA0B17" w:rsidRPr="00370C03">
        <w:rPr>
          <w:rFonts w:ascii="Times New Roman" w:hAnsi="Times New Roman" w:cs="Times New Roman"/>
          <w:sz w:val="24"/>
          <w:szCs w:val="24"/>
        </w:rPr>
        <w:t xml:space="preserve">Tabuľka </w:t>
      </w:r>
      <w:r w:rsidR="003A6059" w:rsidRPr="00370C03">
        <w:rPr>
          <w:rFonts w:ascii="Times New Roman" w:hAnsi="Times New Roman" w:cs="Times New Roman"/>
          <w:sz w:val="24"/>
          <w:szCs w:val="24"/>
        </w:rPr>
        <w:t xml:space="preserve">č. </w:t>
      </w:r>
      <w:r w:rsidR="00D940C8" w:rsidRPr="00370C03">
        <w:rPr>
          <w:rFonts w:ascii="Times New Roman" w:hAnsi="Times New Roman" w:cs="Times New Roman"/>
          <w:sz w:val="24"/>
          <w:szCs w:val="24"/>
        </w:rPr>
        <w:t>4</w:t>
      </w:r>
      <w:r w:rsidR="00AA0B17" w:rsidRPr="00370C03">
        <w:rPr>
          <w:rFonts w:ascii="Times New Roman" w:hAnsi="Times New Roman" w:cs="Times New Roman"/>
          <w:sz w:val="24"/>
          <w:szCs w:val="24"/>
        </w:rPr>
        <w:t xml:space="preserve"> Typy diagnostických štúdií</w:t>
      </w: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2156"/>
        <w:gridCol w:w="2125"/>
        <w:gridCol w:w="2755"/>
      </w:tblGrid>
      <w:tr w:rsidR="00370C03" w:rsidRPr="00370C03" w:rsidTr="003B0248">
        <w:trPr>
          <w:trHeight w:val="695"/>
        </w:trPr>
        <w:tc>
          <w:tcPr>
            <w:tcW w:w="1100" w:type="pct"/>
            <w:vMerge w:val="restart"/>
            <w:shd w:val="clear" w:color="auto" w:fill="auto"/>
            <w:vAlign w:val="center"/>
          </w:tcPr>
          <w:p w:rsidR="00AA0B17" w:rsidRPr="00370C03" w:rsidRDefault="00AA0B17" w:rsidP="004D1676">
            <w:pPr>
              <w:spacing w:line="240" w:lineRule="auto"/>
              <w:jc w:val="center"/>
              <w:rPr>
                <w:rFonts w:ascii="Times New Roman" w:hAnsi="Times New Roman" w:cs="Times New Roman"/>
                <w:b/>
                <w:sz w:val="24"/>
                <w:szCs w:val="24"/>
              </w:rPr>
            </w:pPr>
            <w:r w:rsidRPr="00370C03">
              <w:rPr>
                <w:rFonts w:ascii="Times New Roman" w:hAnsi="Times New Roman" w:cs="Times New Roman"/>
                <w:b/>
                <w:sz w:val="24"/>
                <w:szCs w:val="24"/>
              </w:rPr>
              <w:t xml:space="preserve">Spoľahlivosť predbežného vyhodnotenia stavu </w:t>
            </w:r>
          </w:p>
        </w:tc>
        <w:tc>
          <w:tcPr>
            <w:tcW w:w="3900" w:type="pct"/>
            <w:gridSpan w:val="3"/>
            <w:shd w:val="clear" w:color="auto" w:fill="auto"/>
            <w:vAlign w:val="center"/>
          </w:tcPr>
          <w:p w:rsidR="00AA0B17" w:rsidRPr="00370C03" w:rsidRDefault="00AA0B17" w:rsidP="004D1676">
            <w:pPr>
              <w:spacing w:line="240" w:lineRule="auto"/>
              <w:jc w:val="center"/>
              <w:rPr>
                <w:rFonts w:ascii="Times New Roman" w:hAnsi="Times New Roman" w:cs="Times New Roman"/>
                <w:b/>
                <w:sz w:val="24"/>
                <w:szCs w:val="24"/>
              </w:rPr>
            </w:pPr>
            <w:r w:rsidRPr="00370C03">
              <w:rPr>
                <w:rFonts w:ascii="Times New Roman" w:hAnsi="Times New Roman" w:cs="Times New Roman"/>
                <w:b/>
                <w:sz w:val="24"/>
                <w:szCs w:val="24"/>
              </w:rPr>
              <w:t>Stupeň (rozsah) nedostatkov</w:t>
            </w:r>
          </w:p>
        </w:tc>
      </w:tr>
      <w:tr w:rsidR="00370C03" w:rsidRPr="00370C03" w:rsidTr="005D389D">
        <w:tc>
          <w:tcPr>
            <w:tcW w:w="1100" w:type="pct"/>
            <w:vMerge/>
            <w:shd w:val="clear" w:color="auto" w:fill="auto"/>
            <w:vAlign w:val="center"/>
          </w:tcPr>
          <w:p w:rsidR="00AA0B17" w:rsidRPr="00370C03" w:rsidRDefault="00AA0B17" w:rsidP="004D1676">
            <w:pPr>
              <w:spacing w:line="240" w:lineRule="auto"/>
              <w:jc w:val="center"/>
              <w:rPr>
                <w:rFonts w:ascii="Times New Roman" w:hAnsi="Times New Roman" w:cs="Times New Roman"/>
                <w:sz w:val="24"/>
                <w:szCs w:val="24"/>
              </w:rPr>
            </w:pPr>
          </w:p>
        </w:tc>
        <w:tc>
          <w:tcPr>
            <w:tcW w:w="1195" w:type="pct"/>
            <w:shd w:val="clear" w:color="auto" w:fill="auto"/>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Splnenie cieľových kritérií</w:t>
            </w:r>
          </w:p>
        </w:tc>
        <w:tc>
          <w:tcPr>
            <w:tcW w:w="1178" w:type="pct"/>
            <w:shd w:val="clear" w:color="auto" w:fill="auto"/>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Identifikované menšie nedostatky</w:t>
            </w:r>
          </w:p>
        </w:tc>
        <w:tc>
          <w:tcPr>
            <w:tcW w:w="1527" w:type="pct"/>
            <w:shd w:val="clear" w:color="auto" w:fill="auto"/>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Identifikované závažné nedostatky (nesplnenie limitných kritérií)</w:t>
            </w:r>
          </w:p>
        </w:tc>
      </w:tr>
      <w:tr w:rsidR="00370C03" w:rsidRPr="00370C03" w:rsidTr="003B0248">
        <w:trPr>
          <w:trHeight w:val="851"/>
        </w:trPr>
        <w:tc>
          <w:tcPr>
            <w:tcW w:w="1100"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Vysoká</w:t>
            </w:r>
          </w:p>
        </w:tc>
        <w:tc>
          <w:tcPr>
            <w:tcW w:w="1195" w:type="pct"/>
            <w:shd w:val="clear" w:color="auto" w:fill="E2EFD9" w:themeFill="accent6" w:themeFillTint="33"/>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Nie je potrebná ďalšia diagnostická štúdia</w:t>
            </w:r>
          </w:p>
        </w:tc>
        <w:tc>
          <w:tcPr>
            <w:tcW w:w="1178"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Zjednodušená diagnostická štúdia</w:t>
            </w:r>
          </w:p>
        </w:tc>
        <w:tc>
          <w:tcPr>
            <w:tcW w:w="1527"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Zjednodušená diagnostická štúdia</w:t>
            </w:r>
          </w:p>
        </w:tc>
      </w:tr>
      <w:tr w:rsidR="00370C03" w:rsidRPr="00370C03" w:rsidTr="003B0248">
        <w:trPr>
          <w:trHeight w:val="851"/>
        </w:trPr>
        <w:tc>
          <w:tcPr>
            <w:tcW w:w="1100"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Stredná</w:t>
            </w:r>
          </w:p>
        </w:tc>
        <w:tc>
          <w:tcPr>
            <w:tcW w:w="1195"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Zjednodušená diagnostická štúdia</w:t>
            </w:r>
          </w:p>
        </w:tc>
        <w:tc>
          <w:tcPr>
            <w:tcW w:w="1178"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Zjednodušená diagnostická štúdia</w:t>
            </w:r>
          </w:p>
        </w:tc>
        <w:tc>
          <w:tcPr>
            <w:tcW w:w="1527" w:type="pct"/>
            <w:shd w:val="clear" w:color="auto" w:fill="F7CAAC" w:themeFill="accent2" w:themeFillTint="66"/>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Podrobná diagnostická štúdia</w:t>
            </w:r>
          </w:p>
        </w:tc>
      </w:tr>
      <w:tr w:rsidR="00370C03" w:rsidRPr="00370C03" w:rsidTr="003B0248">
        <w:trPr>
          <w:trHeight w:val="851"/>
        </w:trPr>
        <w:tc>
          <w:tcPr>
            <w:tcW w:w="1100"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Nízka</w:t>
            </w:r>
          </w:p>
        </w:tc>
        <w:tc>
          <w:tcPr>
            <w:tcW w:w="1195" w:type="pct"/>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Zjednodušená diagnostická štúdia</w:t>
            </w:r>
          </w:p>
        </w:tc>
        <w:tc>
          <w:tcPr>
            <w:tcW w:w="1178" w:type="pct"/>
            <w:shd w:val="clear" w:color="auto" w:fill="F7CAAC" w:themeFill="accent2" w:themeFillTint="66"/>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Podrobná diagnostická štúdia</w:t>
            </w:r>
          </w:p>
        </w:tc>
        <w:tc>
          <w:tcPr>
            <w:tcW w:w="1527" w:type="pct"/>
            <w:shd w:val="clear" w:color="auto" w:fill="F7CAAC" w:themeFill="accent2" w:themeFillTint="66"/>
            <w:vAlign w:val="center"/>
          </w:tcPr>
          <w:p w:rsidR="00AA0B17" w:rsidRPr="00370C03" w:rsidRDefault="00AA0B17"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Podrobná diagnostická štúdia</w:t>
            </w:r>
          </w:p>
        </w:tc>
      </w:tr>
    </w:tbl>
    <w:p w:rsidR="003B0248" w:rsidRPr="00370C03" w:rsidRDefault="003B0248" w:rsidP="004D1676">
      <w:pPr>
        <w:spacing w:line="240" w:lineRule="auto"/>
        <w:rPr>
          <w:rFonts w:ascii="Times New Roman" w:hAnsi="Times New Roman" w:cs="Times New Roman"/>
        </w:rPr>
      </w:pPr>
    </w:p>
    <w:p w:rsidR="00B03C5B" w:rsidRPr="00370C03" w:rsidRDefault="00B03C5B" w:rsidP="004D1676">
      <w:pPr>
        <w:pStyle w:val="Nadpis2"/>
        <w:numPr>
          <w:ilvl w:val="1"/>
          <w:numId w:val="23"/>
        </w:numPr>
        <w:spacing w:before="0" w:after="0" w:line="240" w:lineRule="auto"/>
        <w:rPr>
          <w:rFonts w:ascii="Times New Roman" w:hAnsi="Times New Roman" w:cs="Times New Roman"/>
          <w:szCs w:val="24"/>
        </w:rPr>
      </w:pPr>
      <w:bookmarkStart w:id="33" w:name="_Toc42244230"/>
      <w:r w:rsidRPr="00370C03">
        <w:rPr>
          <w:rFonts w:ascii="Times New Roman" w:hAnsi="Times New Roman" w:cs="Times New Roman"/>
          <w:szCs w:val="24"/>
        </w:rPr>
        <w:t>Monitoring stavu</w:t>
      </w:r>
      <w:bookmarkEnd w:id="33"/>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Po rozhodnutí o vykonaní diagnostickej štúdie, resp. po určení jej rozsahu, potreby zamerania a o použitej „technológii“, je vhodné ešte raz prehodnotiť potrebu a rozsah údajov potrebných pre účely navrhovanej diagnostickej štúdie. V tejto súvislosti je potrebné zvážiť efektívnosť – teda či náklady vynaložené na získanie údajov prinesú potrebný efekt v podobe úspor pri ďalšej prevádzke, alebo pri plánovaní a realizácii obnovy.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Pri plánovaní obnovy infraštruktúry je pre akýkoľvek prieskum, resp. diagnostickú štúdiu nutnosťou presn</w:t>
      </w:r>
      <w:r w:rsidR="00482B4C" w:rsidRPr="00370C03">
        <w:rPr>
          <w:rFonts w:ascii="Times New Roman" w:hAnsi="Times New Roman" w:cs="Times New Roman"/>
          <w:sz w:val="24"/>
          <w:szCs w:val="24"/>
        </w:rPr>
        <w:t>é</w:t>
      </w:r>
      <w:r w:rsidRPr="00370C03">
        <w:rPr>
          <w:rFonts w:ascii="Times New Roman" w:hAnsi="Times New Roman" w:cs="Times New Roman"/>
          <w:sz w:val="24"/>
          <w:szCs w:val="24"/>
        </w:rPr>
        <w:t xml:space="preserve"> a podrobné zameranie sietí a objektov vodárenskej infraštruktúry. Ak tak</w:t>
      </w:r>
      <w:r w:rsidR="007D67CE" w:rsidRPr="00370C03">
        <w:rPr>
          <w:rFonts w:ascii="Times New Roman" w:hAnsi="Times New Roman" w:cs="Times New Roman"/>
          <w:sz w:val="24"/>
          <w:szCs w:val="24"/>
        </w:rPr>
        <w:t>é</w:t>
      </w:r>
      <w:r w:rsidRPr="00370C03">
        <w:rPr>
          <w:rFonts w:ascii="Times New Roman" w:hAnsi="Times New Roman" w:cs="Times New Roman"/>
          <w:sz w:val="24"/>
          <w:szCs w:val="24"/>
        </w:rPr>
        <w:t xml:space="preserve">to zameranie (už či v analógovej alebo elektronickej forme) nie je k dispozícii, alebo je neaktuálne, nepresné, je potrebné najprv začať s vytváraním alebo aktualizáciou </w:t>
      </w:r>
      <w:proofErr w:type="spellStart"/>
      <w:r w:rsidRPr="00370C03">
        <w:rPr>
          <w:rFonts w:ascii="Times New Roman" w:hAnsi="Times New Roman" w:cs="Times New Roman"/>
          <w:sz w:val="24"/>
          <w:szCs w:val="24"/>
        </w:rPr>
        <w:t>geopriestorových</w:t>
      </w:r>
      <w:proofErr w:type="spellEnd"/>
      <w:r w:rsidRPr="00370C03">
        <w:rPr>
          <w:rFonts w:ascii="Times New Roman" w:hAnsi="Times New Roman" w:cs="Times New Roman"/>
          <w:sz w:val="24"/>
          <w:szCs w:val="24"/>
        </w:rPr>
        <w:t xml:space="preserve"> údajov. Účelom GIS-u však nie je iba zber a archivácia údajov, ale hlavne ich </w:t>
      </w:r>
      <w:r w:rsidRPr="00370C03">
        <w:rPr>
          <w:rFonts w:ascii="Times New Roman" w:hAnsi="Times New Roman" w:cs="Times New Roman"/>
          <w:b/>
          <w:bCs/>
          <w:i/>
          <w:iCs/>
          <w:sz w:val="24"/>
          <w:szCs w:val="24"/>
        </w:rPr>
        <w:t>analýza</w:t>
      </w:r>
      <w:r w:rsidRPr="00370C03">
        <w:rPr>
          <w:rFonts w:ascii="Times New Roman" w:hAnsi="Times New Roman" w:cs="Times New Roman"/>
          <w:sz w:val="24"/>
          <w:szCs w:val="24"/>
        </w:rPr>
        <w:t xml:space="preserve"> a zobrazenie výsledkov takýchto analýz. Na tento fakt sa pomerne často zabúda a GIS je potom chápaný iba ako elektronický archív, resp. mapa v elektronickej forme.</w:t>
      </w:r>
    </w:p>
    <w:p w:rsidR="007D67CE" w:rsidRPr="00370C03" w:rsidRDefault="007D67CE" w:rsidP="004D1676">
      <w:pPr>
        <w:spacing w:after="0" w:line="240" w:lineRule="auto"/>
        <w:rPr>
          <w:rFonts w:ascii="Times New Roman" w:hAnsi="Times New Roman" w:cs="Times New Roman"/>
          <w:sz w:val="24"/>
          <w:szCs w:val="24"/>
        </w:rPr>
      </w:pPr>
    </w:p>
    <w:p w:rsidR="00B03C5B" w:rsidRPr="00370C03" w:rsidRDefault="00B03C5B" w:rsidP="004D1676">
      <w:pPr>
        <w:pStyle w:val="Nadpis2"/>
        <w:numPr>
          <w:ilvl w:val="1"/>
          <w:numId w:val="23"/>
        </w:numPr>
        <w:spacing w:before="0" w:after="0" w:line="240" w:lineRule="auto"/>
        <w:rPr>
          <w:rFonts w:ascii="Times New Roman" w:hAnsi="Times New Roman" w:cs="Times New Roman"/>
          <w:szCs w:val="24"/>
        </w:rPr>
      </w:pPr>
      <w:bookmarkStart w:id="34" w:name="_Toc42244231"/>
      <w:r w:rsidRPr="00370C03">
        <w:rPr>
          <w:rFonts w:ascii="Times New Roman" w:hAnsi="Times New Roman" w:cs="Times New Roman"/>
          <w:szCs w:val="24"/>
        </w:rPr>
        <w:t>Vyhodnotenie a identifikácia problémov</w:t>
      </w:r>
      <w:bookmarkEnd w:id="34"/>
      <w:r w:rsidRPr="00370C03">
        <w:rPr>
          <w:rFonts w:ascii="Times New Roman" w:hAnsi="Times New Roman" w:cs="Times New Roman"/>
          <w:szCs w:val="24"/>
        </w:rPr>
        <w:t xml:space="preserve"> </w:t>
      </w:r>
    </w:p>
    <w:p w:rsidR="007D67CE" w:rsidRPr="00370C03" w:rsidRDefault="007D67CE"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Samotné určenie nedostatkov môžeme vykonať na základe posúdenia súladu zistených hodnôt indikátorov. Ak máme k dispozícii podrobné údaje, tak môžeme často vyhodnotiť nielen fakt, či dané kritérium bolo splnené, ale aj mieru nedosiahnutia limitnej alebo cieľovej hodnoty a detailnejšie posúdiť dôsledky zlyhania funkcie infraštruktúry. Tento fakt má zásadný význam pri určení </w:t>
      </w:r>
      <w:proofErr w:type="spellStart"/>
      <w:r w:rsidRPr="00370C03">
        <w:rPr>
          <w:rFonts w:ascii="Times New Roman" w:hAnsi="Times New Roman" w:cs="Times New Roman"/>
          <w:sz w:val="24"/>
          <w:szCs w:val="24"/>
        </w:rPr>
        <w:t>prioritizácie</w:t>
      </w:r>
      <w:proofErr w:type="spellEnd"/>
      <w:r w:rsidRPr="00370C03">
        <w:rPr>
          <w:rFonts w:ascii="Times New Roman" w:hAnsi="Times New Roman" w:cs="Times New Roman"/>
          <w:sz w:val="24"/>
          <w:szCs w:val="24"/>
        </w:rPr>
        <w:t xml:space="preserve"> jednotlivých navrhovaných opatrení.</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Pri identifikácii problémov je vhodné prihliadať aj na budúci rozvoj územia, na ktorom sa posudzovaná vodárenská infraštruktúra nachádza. Splnenie základných limitných kritérií </w:t>
      </w:r>
      <w:r w:rsidRPr="00370C03">
        <w:rPr>
          <w:rFonts w:ascii="Times New Roman" w:hAnsi="Times New Roman" w:cs="Times New Roman"/>
          <w:sz w:val="24"/>
          <w:szCs w:val="24"/>
        </w:rPr>
        <w:lastRenderedPageBreak/>
        <w:t xml:space="preserve">s minimálnou rezervou môže znamenať, že pri rozvoji daného územia sa v krátkej budúcnosti toto limitné kritérium nedosiahne.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Určenie vzťahu medzi príčinou a dôsledkami je základným predpokladom pri správnom výbere možností obnovy. Vo väčšine prípadov majú možnosti obnovy infraštruktúry komplexné interakcie. Napr. pri hydraulických nedostatkoch môže byť často príčina lokalizovaná na inom mieste, ako je prejav. Tak napr. zaplavenie môže byť spôsobené hydraulickými nedostatkami stoky, ktorá je v bezprostrednej blízkosti miesta zaplavenia, ale môže byť spôsobené aj nedostatočnou kapacitou stoky, ktorá sa nachádza relatívne ďaleko od miesta zaplavenia v smere prúdenia odpadovej vody. V druhom prípade by sa zväčšovanie kapacity stoky v mieste zaplavenia ukázalo ako neúčinné.</w:t>
      </w:r>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pStyle w:val="Nadpis2"/>
        <w:numPr>
          <w:ilvl w:val="1"/>
          <w:numId w:val="23"/>
        </w:numPr>
        <w:spacing w:before="0" w:after="0" w:line="240" w:lineRule="auto"/>
        <w:rPr>
          <w:rFonts w:ascii="Times New Roman" w:hAnsi="Times New Roman" w:cs="Times New Roman"/>
          <w:sz w:val="24"/>
          <w:szCs w:val="24"/>
        </w:rPr>
      </w:pPr>
      <w:bookmarkStart w:id="35" w:name="_Toc42244232"/>
      <w:r w:rsidRPr="00370C03">
        <w:rPr>
          <w:rFonts w:ascii="Times New Roman" w:hAnsi="Times New Roman" w:cs="Times New Roman"/>
          <w:szCs w:val="24"/>
        </w:rPr>
        <w:t xml:space="preserve">Vypracovanie riešení obnovy, </w:t>
      </w:r>
      <w:proofErr w:type="spellStart"/>
      <w:r w:rsidRPr="00370C03">
        <w:rPr>
          <w:rFonts w:ascii="Times New Roman" w:hAnsi="Times New Roman" w:cs="Times New Roman"/>
          <w:szCs w:val="24"/>
        </w:rPr>
        <w:t>prioritizácia</w:t>
      </w:r>
      <w:bookmarkEnd w:id="35"/>
      <w:proofErr w:type="spellEnd"/>
    </w:p>
    <w:p w:rsidR="004D1676" w:rsidRPr="00370C03" w:rsidRDefault="004D1676" w:rsidP="004D1676">
      <w:pPr>
        <w:spacing w:after="0" w:line="240" w:lineRule="auto"/>
        <w:rPr>
          <w:rFonts w:ascii="Times New Roman" w:hAnsi="Times New Roman" w:cs="Times New Roman"/>
          <w:sz w:val="24"/>
          <w:szCs w:val="24"/>
        </w:rPr>
      </w:pPr>
    </w:p>
    <w:p w:rsidR="005D389D"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Pod pojmom výber riešenia obnovy rozumieme výber technológie (spôsobu) odstránenia stavebných, hydraulických, environmentálnych, alebo iných nedostatkov. Možnosti odstránenia nedostatkov sú samozrejme rôzne pre stavebné, hydraulické a environmentálne nedostatky. Napr. pre odstránenie hydraulických problémov v princípe existujú dve možnosti riešenia – zníženie prítokov (odberov) do siete, alebo zvýšenie hydraulickej kapacity siete. Aplikácia iba jedného riešenia z týchto dvoch možností predstavuje extrémny prístup k riešeniu a pravdepodobne vo veľkej väčšine prípadov nebude vhodná. Spravidla ide o to, aby sa našiel vyvážený pomer medzi takýmito extrémnymi riešeniami, napr. v prípade stokových sietí odstránenie čo najväčšej časti infiltrovaných vôd (úplné odstránenie je finančne extrémne nákladné), zníženie prítoku vôd z povrchového odtoku a zvýšenie hydraulickej kapacity najviac zaplavených (preťažených) úsekov siete. Kritériom nájdenia takéhoto optimálneho pomeru je zvyčajne finančná efektívnosť riešenia (teda minimalizácia investičných a prevádzkových nákladov a maximalizácia efektu zlepšenia) pri zachovaní technických možností riešenia. Pri hľadaní takýchto riešení samozrejme nemôžeme vychádzať iba z podkladov pre súčasný stav infraštruktúry, ale je potrebné zvážiť aj potreby do budúcnosti.</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Nájdenie podobných vyvážených riešení je cieľom aj pri návrhu zlepšenia environmentálneho alebo stavebného stavu infraštruktúry</w:t>
      </w:r>
      <w:r w:rsidR="003A566F" w:rsidRPr="00370C03">
        <w:rPr>
          <w:rFonts w:ascii="Times New Roman" w:hAnsi="Times New Roman" w:cs="Times New Roman"/>
          <w:sz w:val="24"/>
          <w:szCs w:val="24"/>
        </w:rPr>
        <w:t xml:space="preserve"> </w:t>
      </w:r>
      <w:r w:rsidRPr="00370C03">
        <w:rPr>
          <w:rFonts w:ascii="Times New Roman" w:hAnsi="Times New Roman" w:cs="Times New Roman"/>
          <w:sz w:val="24"/>
          <w:szCs w:val="24"/>
        </w:rPr>
        <w:t>(napr. v prípade stokových sietí ide o nájdenie kompromisu medzi znečisťovaním recipientu a hydraulickými možnosťami siete, resp. ČOV). Tu však do rozhodovania významným spôsobom zasahujú legislatívne predpisy, ktoré stanovujú minimálne požiadavky, takže snahou prevádzkovateľov je skôr ísť na tieto minimálne kritériá. Je potrebné však uviesť, že do budúcnosti (v stredno- až dlhodobom horizonte) môžeme očakávať postupné legislatívne sprísňovanie kritérií. Podobne aj pri zlepšovaní stavebného stavu ide o nájdenie kompromisu medzi prioritou, rozsahom obnovy a finančnými možnosťami.</w:t>
      </w:r>
    </w:p>
    <w:p w:rsidR="00B03C5B" w:rsidRPr="00370C03" w:rsidRDefault="00B03C5B" w:rsidP="0055054E">
      <w:pPr>
        <w:spacing w:after="0" w:line="240" w:lineRule="auto"/>
        <w:rPr>
          <w:rFonts w:ascii="Times New Roman" w:hAnsi="Times New Roman" w:cs="Times New Roman"/>
          <w:sz w:val="24"/>
          <w:szCs w:val="24"/>
        </w:rPr>
      </w:pPr>
      <w:proofErr w:type="spellStart"/>
      <w:r w:rsidRPr="00370C03">
        <w:rPr>
          <w:rFonts w:ascii="Times New Roman" w:hAnsi="Times New Roman" w:cs="Times New Roman"/>
          <w:b/>
          <w:bCs/>
          <w:i/>
          <w:iCs/>
          <w:sz w:val="24"/>
          <w:szCs w:val="24"/>
        </w:rPr>
        <w:t>Prioritizácia</w:t>
      </w:r>
      <w:proofErr w:type="spellEnd"/>
      <w:r w:rsidRPr="00370C03">
        <w:rPr>
          <w:rFonts w:ascii="Times New Roman" w:hAnsi="Times New Roman" w:cs="Times New Roman"/>
          <w:sz w:val="24"/>
          <w:szCs w:val="24"/>
        </w:rPr>
        <w:t xml:space="preserve"> je vlastne určenie poradia jednotlivých úloh obnovy, resp. určenie poradia obnovy jednotlivých prvkov infraštruktúry. Klasifikácia </w:t>
      </w:r>
      <w:proofErr w:type="spellStart"/>
      <w:r w:rsidRPr="00370C03">
        <w:rPr>
          <w:rFonts w:ascii="Times New Roman" w:hAnsi="Times New Roman" w:cs="Times New Roman"/>
          <w:sz w:val="24"/>
          <w:szCs w:val="24"/>
        </w:rPr>
        <w:t>prioritizácie</w:t>
      </w:r>
      <w:proofErr w:type="spellEnd"/>
      <w:r w:rsidRPr="00370C03">
        <w:rPr>
          <w:rFonts w:ascii="Times New Roman" w:hAnsi="Times New Roman" w:cs="Times New Roman"/>
          <w:sz w:val="24"/>
          <w:szCs w:val="24"/>
        </w:rPr>
        <w:t xml:space="preserve"> je v princípe daná vyhláškou </w:t>
      </w:r>
      <w:r w:rsidR="003A566F" w:rsidRPr="00370C03">
        <w:rPr>
          <w:rFonts w:ascii="Times New Roman" w:hAnsi="Times New Roman" w:cs="Times New Roman"/>
          <w:sz w:val="24"/>
          <w:szCs w:val="24"/>
        </w:rPr>
        <w:t xml:space="preserve">MŽP SR </w:t>
      </w:r>
      <w:r w:rsidRPr="00370C03">
        <w:rPr>
          <w:rFonts w:ascii="Times New Roman" w:hAnsi="Times New Roman" w:cs="Times New Roman"/>
          <w:sz w:val="24"/>
          <w:szCs w:val="24"/>
        </w:rPr>
        <w:t xml:space="preserve">č. 262/2010 </w:t>
      </w:r>
      <w:r w:rsidR="00195043" w:rsidRPr="00370C03">
        <w:rPr>
          <w:rFonts w:ascii="Times New Roman" w:hAnsi="Times New Roman" w:cs="Times New Roman"/>
          <w:sz w:val="24"/>
          <w:szCs w:val="24"/>
        </w:rPr>
        <w:t>Z. z.</w:t>
      </w:r>
      <w:r w:rsidRPr="00370C03">
        <w:rPr>
          <w:rFonts w:ascii="Times New Roman" w:hAnsi="Times New Roman" w:cs="Times New Roman"/>
          <w:sz w:val="24"/>
          <w:szCs w:val="24"/>
        </w:rPr>
        <w:t xml:space="preserve"> [3], ktorá celkovo rozlišuje 4 triedy priority, pričom trieda 1 nevyžaduje žiadne opatrenia v rámci obnovy, trieda 4 – vyžaduje sa prioritná obnova z dôvodu ohrozenia základných funkcií.</w:t>
      </w:r>
    </w:p>
    <w:p w:rsidR="00125596" w:rsidRPr="00370C03" w:rsidRDefault="00125596" w:rsidP="0055054E">
      <w:pPr>
        <w:spacing w:after="0" w:line="240" w:lineRule="auto"/>
        <w:rPr>
          <w:rFonts w:ascii="Times New Roman" w:hAnsi="Times New Roman" w:cs="Times New Roman"/>
          <w:sz w:val="24"/>
          <w:szCs w:val="24"/>
        </w:rPr>
      </w:pPr>
    </w:p>
    <w:p w:rsidR="00125596" w:rsidRPr="00370C03" w:rsidRDefault="00125596" w:rsidP="0055054E">
      <w:pPr>
        <w:spacing w:after="0" w:line="240" w:lineRule="auto"/>
        <w:rPr>
          <w:rFonts w:ascii="Times New Roman" w:hAnsi="Times New Roman" w:cs="Times New Roman"/>
          <w:sz w:val="24"/>
          <w:szCs w:val="24"/>
        </w:rPr>
      </w:pPr>
    </w:p>
    <w:p w:rsidR="00125596" w:rsidRPr="00370C03" w:rsidRDefault="00125596" w:rsidP="0055054E">
      <w:pPr>
        <w:spacing w:after="0" w:line="240" w:lineRule="auto"/>
        <w:rPr>
          <w:rFonts w:ascii="Times New Roman" w:hAnsi="Times New Roman" w:cs="Times New Roman"/>
          <w:sz w:val="24"/>
          <w:szCs w:val="24"/>
        </w:rPr>
      </w:pPr>
    </w:p>
    <w:p w:rsidR="00125596" w:rsidRPr="00370C03" w:rsidRDefault="00125596" w:rsidP="0055054E">
      <w:pPr>
        <w:spacing w:after="0" w:line="240" w:lineRule="auto"/>
        <w:rPr>
          <w:rFonts w:ascii="Times New Roman" w:hAnsi="Times New Roman" w:cs="Times New Roman"/>
          <w:sz w:val="24"/>
          <w:szCs w:val="24"/>
        </w:rPr>
      </w:pPr>
    </w:p>
    <w:p w:rsidR="00125596" w:rsidRPr="00370C03" w:rsidRDefault="00125596" w:rsidP="0055054E">
      <w:pPr>
        <w:spacing w:after="0" w:line="240" w:lineRule="auto"/>
        <w:rPr>
          <w:rFonts w:ascii="Times New Roman" w:hAnsi="Times New Roman" w:cs="Times New Roman"/>
          <w:sz w:val="24"/>
          <w:szCs w:val="24"/>
        </w:rPr>
      </w:pPr>
    </w:p>
    <w:p w:rsidR="00125596" w:rsidRPr="00370C03" w:rsidRDefault="00125596" w:rsidP="0055054E">
      <w:pPr>
        <w:spacing w:after="0" w:line="240" w:lineRule="auto"/>
        <w:rPr>
          <w:rFonts w:ascii="Times New Roman" w:hAnsi="Times New Roman" w:cs="Times New Roman"/>
          <w:sz w:val="24"/>
          <w:szCs w:val="24"/>
        </w:rPr>
      </w:pPr>
    </w:p>
    <w:p w:rsidR="0055055D" w:rsidRPr="00370C03" w:rsidRDefault="0055055D" w:rsidP="0055054E">
      <w:pPr>
        <w:spacing w:after="0" w:line="240" w:lineRule="auto"/>
        <w:rPr>
          <w:rFonts w:ascii="Times New Roman" w:hAnsi="Times New Roman" w:cs="Times New Roman"/>
          <w:sz w:val="24"/>
          <w:szCs w:val="24"/>
        </w:rPr>
      </w:pPr>
    </w:p>
    <w:p w:rsidR="00B03C5B" w:rsidRPr="00370C03" w:rsidRDefault="009809CE" w:rsidP="004D1676">
      <w:pPr>
        <w:pStyle w:val="Nadpis1"/>
        <w:spacing w:before="0" w:after="0" w:line="240" w:lineRule="auto"/>
        <w:rPr>
          <w:rFonts w:ascii="Times New Roman" w:hAnsi="Times New Roman" w:cs="Times New Roman"/>
          <w:sz w:val="28"/>
          <w:szCs w:val="28"/>
        </w:rPr>
      </w:pPr>
      <w:bookmarkStart w:id="36" w:name="_Toc42244233"/>
      <w:r w:rsidRPr="00370C03">
        <w:rPr>
          <w:rFonts w:ascii="Times New Roman" w:hAnsi="Times New Roman" w:cs="Times New Roman"/>
          <w:sz w:val="28"/>
          <w:szCs w:val="28"/>
        </w:rPr>
        <w:lastRenderedPageBreak/>
        <w:t xml:space="preserve">4 </w:t>
      </w:r>
      <w:r w:rsidR="00B03C5B" w:rsidRPr="00370C03">
        <w:rPr>
          <w:rFonts w:ascii="Times New Roman" w:hAnsi="Times New Roman" w:cs="Times New Roman"/>
          <w:sz w:val="28"/>
          <w:szCs w:val="28"/>
        </w:rPr>
        <w:t>Ciele obnovy VV a VK</w:t>
      </w:r>
      <w:bookmarkEnd w:id="36"/>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Cieľom plánovania obnovy vodárenskej infraštruktúry má byť dlhodobé zaistenie bezporuchovej, bezpečnej, spoľahlivej a hospodárnej prevádzky všetkých systémov vodárenskej infraštruktúry.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Pritom je potrebné vychádzať z</w:t>
      </w:r>
      <w:r w:rsidR="00C539CC" w:rsidRPr="00370C03">
        <w:rPr>
          <w:rFonts w:ascii="Times New Roman" w:hAnsi="Times New Roman" w:cs="Times New Roman"/>
          <w:sz w:val="24"/>
          <w:szCs w:val="24"/>
        </w:rPr>
        <w:t xml:space="preserve"> materiálu </w:t>
      </w:r>
      <w:r w:rsidR="00D3218F" w:rsidRPr="00370C03">
        <w:rPr>
          <w:rFonts w:ascii="Times New Roman" w:hAnsi="Times New Roman" w:cs="Times New Roman"/>
          <w:sz w:val="24"/>
          <w:szCs w:val="24"/>
        </w:rPr>
        <w:t>Návrh orientácie, zásad a priorít vodohospodárskej politiky Slovenskej republiky do roku 2027</w:t>
      </w:r>
      <w:r w:rsidRPr="00370C03">
        <w:rPr>
          <w:rFonts w:ascii="Times New Roman" w:hAnsi="Times New Roman" w:cs="Times New Roman"/>
          <w:sz w:val="24"/>
          <w:szCs w:val="24"/>
        </w:rPr>
        <w:t xml:space="preserve"> [1], z ktorej uvádzame aspoň niektoré relevantné body:</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presmerovanie vodohospodárskej politiky z riešenia dôsledkov klímy od krízového manažmentu k</w:t>
      </w:r>
      <w:r w:rsidR="003A566F" w:rsidRPr="00370C03">
        <w:rPr>
          <w:rFonts w:ascii="Times New Roman" w:hAnsi="Times New Roman" w:cs="Times New Roman"/>
          <w:bCs/>
          <w:sz w:val="24"/>
          <w:szCs w:val="24"/>
        </w:rPr>
        <w:t> </w:t>
      </w:r>
      <w:r w:rsidRPr="00370C03">
        <w:rPr>
          <w:rFonts w:ascii="Times New Roman" w:hAnsi="Times New Roman" w:cs="Times New Roman"/>
          <w:bCs/>
          <w:sz w:val="24"/>
          <w:szCs w:val="24"/>
        </w:rPr>
        <w:t>prevencii</w:t>
      </w:r>
      <w:r w:rsidR="003A566F" w:rsidRPr="00370C03">
        <w:rPr>
          <w:rFonts w:ascii="Times New Roman" w:hAnsi="Times New Roman" w:cs="Times New Roman"/>
          <w:bCs/>
          <w:sz w:val="24"/>
          <w:szCs w:val="24"/>
        </w:rPr>
        <w:t>,</w:t>
      </w:r>
      <w:r w:rsidRPr="00370C03">
        <w:rPr>
          <w:rFonts w:ascii="Times New Roman" w:hAnsi="Times New Roman" w:cs="Times New Roman"/>
          <w:bCs/>
          <w:sz w:val="24"/>
          <w:szCs w:val="24"/>
        </w:rPr>
        <w:t xml:space="preserve"> t. j. od „reakcie na krízu“ k „riadeniu krízy“</w:t>
      </w:r>
      <w:r w:rsidR="003A566F" w:rsidRPr="00370C03">
        <w:rPr>
          <w:rFonts w:ascii="Times New Roman" w:hAnsi="Times New Roman" w:cs="Times New Roman"/>
          <w:bCs/>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 xml:space="preserve">uplatňovanie stimulačnej a motivačnej cenovej politiky zohľadňujúcej princíp „užívateľ </w:t>
      </w:r>
      <w:r w:rsidR="00AA0B17" w:rsidRPr="00370C03">
        <w:rPr>
          <w:rFonts w:ascii="Times New Roman" w:hAnsi="Times New Roman" w:cs="Times New Roman"/>
          <w:bCs/>
          <w:sz w:val="24"/>
          <w:szCs w:val="24"/>
        </w:rPr>
        <w:br/>
      </w:r>
      <w:r w:rsidRPr="00370C03">
        <w:rPr>
          <w:rFonts w:ascii="Times New Roman" w:hAnsi="Times New Roman" w:cs="Times New Roman"/>
          <w:bCs/>
          <w:sz w:val="24"/>
          <w:szCs w:val="24"/>
        </w:rPr>
        <w:t>a znečisťovateľ platí“ vo všetkých sektoroch využívajúcich vodu a odstránenie deformujúcich dotácií</w:t>
      </w:r>
      <w:r w:rsidR="003A566F" w:rsidRPr="00370C03">
        <w:rPr>
          <w:rFonts w:ascii="Times New Roman" w:hAnsi="Times New Roman" w:cs="Times New Roman"/>
          <w:bCs/>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 xml:space="preserve">ochrana pred dôsledkami povodní na ľudské zdravie, životné prostredie, kultúrne dedičstvo </w:t>
      </w:r>
      <w:r w:rsidR="00AA0B17" w:rsidRPr="00370C03">
        <w:rPr>
          <w:rFonts w:ascii="Times New Roman" w:hAnsi="Times New Roman" w:cs="Times New Roman"/>
          <w:bCs/>
          <w:sz w:val="24"/>
          <w:szCs w:val="24"/>
        </w:rPr>
        <w:br/>
      </w:r>
      <w:r w:rsidRPr="00370C03">
        <w:rPr>
          <w:rFonts w:ascii="Times New Roman" w:hAnsi="Times New Roman" w:cs="Times New Roman"/>
          <w:bCs/>
          <w:sz w:val="24"/>
          <w:szCs w:val="24"/>
        </w:rPr>
        <w:t>a hospodársku činnosť</w:t>
      </w:r>
      <w:r w:rsidR="003A566F" w:rsidRPr="00370C03">
        <w:rPr>
          <w:rFonts w:ascii="Times New Roman" w:hAnsi="Times New Roman" w:cs="Times New Roman"/>
          <w:bCs/>
          <w:sz w:val="24"/>
          <w:szCs w:val="24"/>
        </w:rPr>
        <w:t>,</w:t>
      </w:r>
    </w:p>
    <w:p w:rsidR="00B03C5B" w:rsidRPr="00370C03" w:rsidRDefault="00005C08"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r</w:t>
      </w:r>
      <w:r w:rsidR="00B03C5B" w:rsidRPr="00370C03">
        <w:rPr>
          <w:rFonts w:ascii="Times New Roman" w:hAnsi="Times New Roman" w:cs="Times New Roman"/>
          <w:bCs/>
          <w:sz w:val="24"/>
          <w:szCs w:val="24"/>
        </w:rPr>
        <w:t xml:space="preserve">iešiť znižovanie strát vody vo verejných vodovodoch opravami, pravidelnou údržbou </w:t>
      </w:r>
      <w:r w:rsidR="009A7152" w:rsidRPr="00370C03">
        <w:rPr>
          <w:rFonts w:ascii="Times New Roman" w:hAnsi="Times New Roman" w:cs="Times New Roman"/>
          <w:bCs/>
          <w:sz w:val="24"/>
          <w:szCs w:val="24"/>
        </w:rPr>
        <w:br/>
      </w:r>
      <w:r w:rsidR="00B03C5B" w:rsidRPr="00370C03">
        <w:rPr>
          <w:rFonts w:ascii="Times New Roman" w:hAnsi="Times New Roman" w:cs="Times New Roman"/>
          <w:bCs/>
          <w:sz w:val="24"/>
          <w:szCs w:val="24"/>
        </w:rPr>
        <w:t>a obnovou infraštruktúrnych sietí a ostatných súvisiacich zariadení v súlade s plánom obnovy verejných vodovodov</w:t>
      </w:r>
      <w:r w:rsidR="003A566F" w:rsidRPr="00370C03">
        <w:rPr>
          <w:rFonts w:ascii="Times New Roman" w:hAnsi="Times New Roman" w:cs="Times New Roman"/>
          <w:bCs/>
          <w:sz w:val="24"/>
          <w:szCs w:val="24"/>
        </w:rPr>
        <w:t>,</w:t>
      </w:r>
    </w:p>
    <w:p w:rsidR="00B03C5B" w:rsidRPr="00370C03" w:rsidRDefault="00005C08" w:rsidP="004D1676">
      <w:pPr>
        <w:pStyle w:val="Odsekzoznamu"/>
        <w:numPr>
          <w:ilvl w:val="0"/>
          <w:numId w:val="6"/>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bCs/>
          <w:sz w:val="24"/>
          <w:szCs w:val="24"/>
        </w:rPr>
        <w:t>p</w:t>
      </w:r>
      <w:r w:rsidR="00B03C5B" w:rsidRPr="00370C03">
        <w:rPr>
          <w:rFonts w:ascii="Times New Roman" w:hAnsi="Times New Roman" w:cs="Times New Roman"/>
          <w:bCs/>
          <w:sz w:val="24"/>
          <w:szCs w:val="24"/>
        </w:rPr>
        <w:t xml:space="preserve">rehodnotiť územné plánovanie s cieľom zabrániť nekoordinovanej výstavbe spojenej </w:t>
      </w:r>
      <w:r w:rsidR="009A7152" w:rsidRPr="00370C03">
        <w:rPr>
          <w:rFonts w:ascii="Times New Roman" w:hAnsi="Times New Roman" w:cs="Times New Roman"/>
          <w:bCs/>
          <w:sz w:val="24"/>
          <w:szCs w:val="24"/>
        </w:rPr>
        <w:br/>
      </w:r>
      <w:r w:rsidR="00B03C5B" w:rsidRPr="00370C03">
        <w:rPr>
          <w:rFonts w:ascii="Times New Roman" w:hAnsi="Times New Roman" w:cs="Times New Roman"/>
          <w:bCs/>
          <w:sz w:val="24"/>
          <w:szCs w:val="24"/>
        </w:rPr>
        <w:t xml:space="preserve">s likvidáciou dažďových odvodňovacích systémov na okraji miest a obcí, znižovať zástavbu pôdy, vylúčiť výstavbu v inundačných územiach a začleniť tieto opatrenia do plánovacích </w:t>
      </w:r>
      <w:r w:rsidR="009A7152" w:rsidRPr="00370C03">
        <w:rPr>
          <w:rFonts w:ascii="Times New Roman" w:hAnsi="Times New Roman" w:cs="Times New Roman"/>
          <w:bCs/>
          <w:sz w:val="24"/>
          <w:szCs w:val="24"/>
        </w:rPr>
        <w:br/>
      </w:r>
      <w:r w:rsidR="00B03C5B" w:rsidRPr="00370C03">
        <w:rPr>
          <w:rFonts w:ascii="Times New Roman" w:hAnsi="Times New Roman" w:cs="Times New Roman"/>
          <w:bCs/>
          <w:sz w:val="24"/>
          <w:szCs w:val="24"/>
        </w:rPr>
        <w:t>a</w:t>
      </w:r>
      <w:r w:rsidR="00B03C5B" w:rsidRPr="00370C03">
        <w:rPr>
          <w:rFonts w:ascii="Times New Roman" w:hAnsi="Times New Roman" w:cs="Times New Roman"/>
          <w:sz w:val="24"/>
          <w:szCs w:val="24"/>
        </w:rPr>
        <w:t xml:space="preserve"> koncepčných dokumentov, vrátane nakladania so zrážkovými vodami v intravilánoch miest a</w:t>
      </w:r>
      <w:r w:rsidR="003A566F" w:rsidRPr="00370C03">
        <w:rPr>
          <w:rFonts w:ascii="Times New Roman" w:hAnsi="Times New Roman" w:cs="Times New Roman"/>
          <w:sz w:val="24"/>
          <w:szCs w:val="24"/>
        </w:rPr>
        <w:t> </w:t>
      </w:r>
      <w:r w:rsidR="00B03C5B" w:rsidRPr="00370C03">
        <w:rPr>
          <w:rFonts w:ascii="Times New Roman" w:hAnsi="Times New Roman" w:cs="Times New Roman"/>
          <w:sz w:val="24"/>
          <w:szCs w:val="24"/>
        </w:rPr>
        <w:t>obcí</w:t>
      </w:r>
      <w:r w:rsidR="003A566F" w:rsidRPr="00370C03">
        <w:rPr>
          <w:rFonts w:ascii="Times New Roman" w:hAnsi="Times New Roman" w:cs="Times New Roman"/>
          <w:sz w:val="24"/>
          <w:szCs w:val="24"/>
        </w:rPr>
        <w:t>,</w:t>
      </w:r>
    </w:p>
    <w:p w:rsidR="00B03C5B" w:rsidRPr="00370C03" w:rsidRDefault="00B03C5B" w:rsidP="004D1676">
      <w:pPr>
        <w:pStyle w:val="Odsekzoznamu"/>
        <w:numPr>
          <w:ilvl w:val="0"/>
          <w:numId w:val="6"/>
        </w:numPr>
        <w:spacing w:after="0" w:line="240" w:lineRule="auto"/>
        <w:ind w:left="284" w:hanging="284"/>
        <w:rPr>
          <w:rFonts w:ascii="Times New Roman" w:hAnsi="Times New Roman" w:cs="Times New Roman"/>
          <w:bCs/>
          <w:sz w:val="24"/>
          <w:szCs w:val="24"/>
        </w:rPr>
      </w:pPr>
      <w:r w:rsidRPr="00370C03">
        <w:rPr>
          <w:rFonts w:ascii="Times New Roman" w:hAnsi="Times New Roman" w:cs="Times New Roman"/>
          <w:bCs/>
          <w:sz w:val="24"/>
          <w:szCs w:val="24"/>
        </w:rPr>
        <w:t xml:space="preserve">presadzovanie uplatňovania motivačnej cenovej politiky založenej na úhrade spoločenských nákladov, ktoré zahŕňajú oprávnené ekonomické náklady, environmentálne náklady, náklady na zdroje a iné spoločenské náklady pri súčasnom zohľadnení sociálnych </w:t>
      </w:r>
      <w:r w:rsidR="009A7152" w:rsidRPr="00370C03">
        <w:rPr>
          <w:rFonts w:ascii="Times New Roman" w:hAnsi="Times New Roman" w:cs="Times New Roman"/>
          <w:bCs/>
          <w:sz w:val="24"/>
          <w:szCs w:val="24"/>
        </w:rPr>
        <w:br/>
      </w:r>
      <w:r w:rsidRPr="00370C03">
        <w:rPr>
          <w:rFonts w:ascii="Times New Roman" w:hAnsi="Times New Roman" w:cs="Times New Roman"/>
          <w:bCs/>
          <w:sz w:val="24"/>
          <w:szCs w:val="24"/>
        </w:rPr>
        <w:t>a ekonomických dopadov na spoločnosť.</w:t>
      </w:r>
    </w:p>
    <w:p w:rsidR="00B03C5B" w:rsidRPr="00370C03" w:rsidRDefault="009809CE" w:rsidP="00EA0FB1">
      <w:pPr>
        <w:pStyle w:val="Nadpis1"/>
        <w:spacing w:after="0" w:line="240" w:lineRule="auto"/>
        <w:ind w:left="284" w:hanging="284"/>
        <w:jc w:val="left"/>
        <w:rPr>
          <w:rFonts w:ascii="Times New Roman" w:hAnsi="Times New Roman" w:cs="Times New Roman"/>
          <w:sz w:val="28"/>
          <w:szCs w:val="28"/>
        </w:rPr>
      </w:pPr>
      <w:bookmarkStart w:id="37" w:name="_Toc42244234"/>
      <w:r w:rsidRPr="00370C03">
        <w:rPr>
          <w:rFonts w:ascii="Times New Roman" w:hAnsi="Times New Roman" w:cs="Times New Roman"/>
          <w:sz w:val="28"/>
          <w:szCs w:val="28"/>
        </w:rPr>
        <w:t xml:space="preserve">5 </w:t>
      </w:r>
      <w:r w:rsidR="00B03C5B" w:rsidRPr="00370C03">
        <w:rPr>
          <w:rFonts w:ascii="Times New Roman" w:hAnsi="Times New Roman" w:cs="Times New Roman"/>
          <w:sz w:val="28"/>
          <w:szCs w:val="28"/>
        </w:rPr>
        <w:t>Priority obnovy VV a</w:t>
      </w:r>
      <w:r w:rsidR="006C092A" w:rsidRPr="00370C03">
        <w:rPr>
          <w:rFonts w:ascii="Times New Roman" w:hAnsi="Times New Roman" w:cs="Times New Roman"/>
          <w:sz w:val="28"/>
          <w:szCs w:val="28"/>
        </w:rPr>
        <w:t> </w:t>
      </w:r>
      <w:r w:rsidR="00B03C5B" w:rsidRPr="00370C03">
        <w:rPr>
          <w:rFonts w:ascii="Times New Roman" w:hAnsi="Times New Roman" w:cs="Times New Roman"/>
          <w:sz w:val="28"/>
          <w:szCs w:val="28"/>
        </w:rPr>
        <w:t>VK</w:t>
      </w:r>
      <w:r w:rsidR="006C092A" w:rsidRPr="00370C03">
        <w:rPr>
          <w:rFonts w:ascii="Times New Roman" w:hAnsi="Times New Roman" w:cs="Times New Roman"/>
          <w:sz w:val="28"/>
          <w:szCs w:val="28"/>
        </w:rPr>
        <w:t xml:space="preserve"> v rámci zaraďovania do plánu obnovy a následnej realizácie obnovy</w:t>
      </w:r>
      <w:bookmarkEnd w:id="37"/>
      <w:r w:rsidR="006C092A" w:rsidRPr="00370C03">
        <w:rPr>
          <w:rFonts w:ascii="Times New Roman" w:hAnsi="Times New Roman" w:cs="Times New Roman"/>
          <w:sz w:val="28"/>
          <w:szCs w:val="28"/>
        </w:rPr>
        <w:t xml:space="preserve"> </w:t>
      </w:r>
    </w:p>
    <w:p w:rsidR="00EA0FB1" w:rsidRPr="00370C03" w:rsidRDefault="00EA0FB1"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Priority obnovy vodárenskej infraštruktúry navrhujeme realizovať v zmysle </w:t>
      </w:r>
      <w:r w:rsidR="006C092A" w:rsidRPr="00370C03">
        <w:rPr>
          <w:rFonts w:ascii="Times New Roman" w:hAnsi="Times New Roman" w:cs="Times New Roman"/>
          <w:sz w:val="24"/>
          <w:szCs w:val="24"/>
        </w:rPr>
        <w:t>v</w:t>
      </w:r>
      <w:r w:rsidRPr="00370C03">
        <w:rPr>
          <w:rFonts w:ascii="Times New Roman" w:hAnsi="Times New Roman" w:cs="Times New Roman"/>
          <w:sz w:val="24"/>
          <w:szCs w:val="24"/>
        </w:rPr>
        <w:t xml:space="preserve">yhl. </w:t>
      </w:r>
      <w:r w:rsidR="003A566F" w:rsidRPr="00370C03">
        <w:rPr>
          <w:rFonts w:ascii="Times New Roman" w:hAnsi="Times New Roman" w:cs="Times New Roman"/>
          <w:sz w:val="24"/>
          <w:szCs w:val="24"/>
        </w:rPr>
        <w:t xml:space="preserve">MŽP SR </w:t>
      </w:r>
      <w:r w:rsidR="003A566F" w:rsidRPr="00370C03">
        <w:rPr>
          <w:rFonts w:ascii="Times New Roman" w:hAnsi="Times New Roman" w:cs="Times New Roman"/>
          <w:sz w:val="24"/>
          <w:szCs w:val="24"/>
        </w:rPr>
        <w:br/>
        <w:t>č. 262/</w:t>
      </w:r>
      <w:r w:rsidRPr="00370C03">
        <w:rPr>
          <w:rFonts w:ascii="Times New Roman" w:hAnsi="Times New Roman" w:cs="Times New Roman"/>
          <w:sz w:val="24"/>
          <w:szCs w:val="24"/>
        </w:rPr>
        <w:t>2010 Z.</w:t>
      </w:r>
      <w:r w:rsidR="006C092A"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z. [3] na základe </w:t>
      </w:r>
      <w:r w:rsidRPr="00370C03">
        <w:rPr>
          <w:rFonts w:ascii="Times New Roman" w:hAnsi="Times New Roman" w:cs="Times New Roman"/>
          <w:b/>
          <w:bCs/>
          <w:i/>
          <w:iCs/>
          <w:sz w:val="24"/>
          <w:szCs w:val="24"/>
        </w:rPr>
        <w:t>zaradenia do tried kvality a kategórie miery opotrebenia objektov a zariadení</w:t>
      </w:r>
      <w:r w:rsidRPr="00370C03">
        <w:rPr>
          <w:rFonts w:ascii="Times New Roman" w:hAnsi="Times New Roman" w:cs="Times New Roman"/>
          <w:sz w:val="24"/>
          <w:szCs w:val="24"/>
        </w:rPr>
        <w:t xml:space="preserve">. Samotný vek infraštruktúry pritom môže byť dôležitým ukazovateľom, avšak stavebný stav môže byť často podstatne lepší, ako by sa dalo predpokladať na základe veku. Preto dôrazne odporúčame, aby sa pri rozhodovaní o realizácii obnovy vychádzalo </w:t>
      </w:r>
      <w:r w:rsidRPr="00370C03">
        <w:rPr>
          <w:rFonts w:ascii="Times New Roman" w:hAnsi="Times New Roman" w:cs="Times New Roman"/>
          <w:b/>
          <w:i/>
          <w:sz w:val="24"/>
          <w:szCs w:val="24"/>
        </w:rPr>
        <w:t>z preukázateľných faktov</w:t>
      </w:r>
      <w:r w:rsidRPr="00370C03">
        <w:rPr>
          <w:rFonts w:ascii="Times New Roman" w:hAnsi="Times New Roman" w:cs="Times New Roman"/>
          <w:sz w:val="24"/>
          <w:szCs w:val="24"/>
        </w:rPr>
        <w:t>, ako je napr. inšpekčná prehliadka siete, prevádzkové záznamy o poruchách, hlásenia, monitoring a pod.</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Pri rozhodovaní o realizácii obnovy odporúčame zohľadniť za absolútne priority, vyžadujúce </w:t>
      </w:r>
      <w:r w:rsidRPr="00370C03">
        <w:rPr>
          <w:rFonts w:ascii="Times New Roman" w:hAnsi="Times New Roman" w:cs="Times New Roman"/>
          <w:b/>
          <w:bCs/>
          <w:i/>
          <w:iCs/>
          <w:sz w:val="24"/>
          <w:szCs w:val="24"/>
        </w:rPr>
        <w:t>okamžitú obnovu</w:t>
      </w:r>
      <w:r w:rsidRPr="00370C03">
        <w:rPr>
          <w:rFonts w:ascii="Times New Roman" w:hAnsi="Times New Roman" w:cs="Times New Roman"/>
          <w:sz w:val="24"/>
          <w:szCs w:val="24"/>
        </w:rPr>
        <w:t xml:space="preserve"> nasledujúce prípady:</w:t>
      </w:r>
    </w:p>
    <w:p w:rsidR="00B03C5B" w:rsidRPr="00370C03" w:rsidRDefault="00B03C5B" w:rsidP="004D1676">
      <w:pPr>
        <w:pStyle w:val="Odsekzoznamu"/>
        <w:numPr>
          <w:ilvl w:val="0"/>
          <w:numId w:val="10"/>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Ohrozenie zdravia a života osôb, prípadne veľkého rozsahu poškodenia majetku, hroziace pri:</w:t>
      </w:r>
    </w:p>
    <w:p w:rsidR="00B03C5B" w:rsidRPr="00370C03" w:rsidRDefault="003A566F" w:rsidP="004D1676">
      <w:pPr>
        <w:pStyle w:val="Odsekzoznamu"/>
        <w:numPr>
          <w:ilvl w:val="1"/>
          <w:numId w:val="10"/>
        </w:numPr>
        <w:spacing w:after="0" w:line="240" w:lineRule="auto"/>
        <w:ind w:left="567" w:hanging="283"/>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tatickom narušení siete a objektov, hroziace zrútením, kolapsom siete, resp. okolitých budov, inžinierskych sietí v zastavanom území</w:t>
      </w:r>
      <w:r w:rsidR="000562BC"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r w:rsidR="000562BC" w:rsidRPr="00370C03">
        <w:rPr>
          <w:rFonts w:ascii="Times New Roman" w:hAnsi="Times New Roman" w:cs="Times New Roman"/>
          <w:sz w:val="24"/>
          <w:szCs w:val="24"/>
        </w:rPr>
        <w:t>n</w:t>
      </w:r>
      <w:r w:rsidR="00B03C5B" w:rsidRPr="00370C03">
        <w:rPr>
          <w:rFonts w:ascii="Times New Roman" w:hAnsi="Times New Roman" w:cs="Times New Roman"/>
          <w:sz w:val="24"/>
          <w:szCs w:val="24"/>
        </w:rPr>
        <w:t>arušenie sa zvyčajne prejavuje v deformácii potrubí, stavieb, vozovky, terénu, prasklinami a </w:t>
      </w:r>
      <w:proofErr w:type="spellStart"/>
      <w:r w:rsidR="00B03C5B" w:rsidRPr="00370C03">
        <w:rPr>
          <w:rFonts w:ascii="Times New Roman" w:hAnsi="Times New Roman" w:cs="Times New Roman"/>
          <w:sz w:val="24"/>
          <w:szCs w:val="24"/>
        </w:rPr>
        <w:t>ovalitou</w:t>
      </w:r>
      <w:proofErr w:type="spellEnd"/>
      <w:r w:rsidR="00B03C5B" w:rsidRPr="00370C03">
        <w:rPr>
          <w:rFonts w:ascii="Times New Roman" w:hAnsi="Times New Roman" w:cs="Times New Roman"/>
          <w:sz w:val="24"/>
          <w:szCs w:val="24"/>
        </w:rPr>
        <w:t xml:space="preserve"> potrubia, </w:t>
      </w:r>
      <w:proofErr w:type="spellStart"/>
      <w:r w:rsidR="00B03C5B" w:rsidRPr="00370C03">
        <w:rPr>
          <w:rFonts w:ascii="Times New Roman" w:hAnsi="Times New Roman" w:cs="Times New Roman"/>
          <w:sz w:val="24"/>
          <w:szCs w:val="24"/>
        </w:rPr>
        <w:t>vnikom</w:t>
      </w:r>
      <w:proofErr w:type="spellEnd"/>
      <w:r w:rsidR="00B03C5B" w:rsidRPr="00370C03">
        <w:rPr>
          <w:rFonts w:ascii="Times New Roman" w:hAnsi="Times New Roman" w:cs="Times New Roman"/>
          <w:sz w:val="24"/>
          <w:szCs w:val="24"/>
        </w:rPr>
        <w:t xml:space="preserve"> zeminy do potrubia (stoky), resp. intenzívnym únikom vody z potrubia (vodovody)</w:t>
      </w:r>
      <w:r w:rsidRPr="00370C03">
        <w:rPr>
          <w:rFonts w:ascii="Times New Roman" w:hAnsi="Times New Roman" w:cs="Times New Roman"/>
          <w:sz w:val="24"/>
          <w:szCs w:val="24"/>
        </w:rPr>
        <w:t>,</w:t>
      </w:r>
    </w:p>
    <w:p w:rsidR="00B03C5B" w:rsidRPr="00370C03" w:rsidRDefault="003A566F" w:rsidP="004D1676">
      <w:pPr>
        <w:pStyle w:val="Odsekzoznamu"/>
        <w:numPr>
          <w:ilvl w:val="1"/>
          <w:numId w:val="10"/>
        </w:numPr>
        <w:spacing w:after="0" w:line="240" w:lineRule="auto"/>
        <w:ind w:left="567" w:hanging="283"/>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ýskyte dutín v blízkosti sietí, resp. ich objektov, v dôsledku čoho hrozí preborenie vozovky, resp. spevnených plôch,</w:t>
      </w:r>
    </w:p>
    <w:p w:rsidR="00B03C5B" w:rsidRPr="00370C03" w:rsidRDefault="003A566F" w:rsidP="004D1676">
      <w:pPr>
        <w:pStyle w:val="Odsekzoznamu"/>
        <w:numPr>
          <w:ilvl w:val="1"/>
          <w:numId w:val="10"/>
        </w:numPr>
        <w:spacing w:after="0" w:line="240" w:lineRule="auto"/>
        <w:ind w:left="567" w:hanging="283"/>
        <w:rPr>
          <w:rFonts w:ascii="Times New Roman" w:hAnsi="Times New Roman" w:cs="Times New Roman"/>
          <w:sz w:val="24"/>
          <w:szCs w:val="24"/>
        </w:rPr>
      </w:pPr>
      <w:r w:rsidRPr="00370C03">
        <w:rPr>
          <w:rFonts w:ascii="Times New Roman" w:hAnsi="Times New Roman" w:cs="Times New Roman"/>
          <w:sz w:val="24"/>
          <w:szCs w:val="24"/>
        </w:rPr>
        <w:lastRenderedPageBreak/>
        <w:t>v</w:t>
      </w:r>
      <w:r w:rsidR="00B03C5B" w:rsidRPr="00370C03">
        <w:rPr>
          <w:rFonts w:ascii="Times New Roman" w:hAnsi="Times New Roman" w:cs="Times New Roman"/>
          <w:sz w:val="24"/>
          <w:szCs w:val="24"/>
        </w:rPr>
        <w:t> prípade stokových sietí pri zaplavení, alebo povrchovom zaplavení veľkého rozsahu, resp. kritických objektov (napr. nemocnice, podchody, železnice a pod.)</w:t>
      </w:r>
      <w:r w:rsidRPr="00370C03">
        <w:rPr>
          <w:rFonts w:ascii="Times New Roman" w:hAnsi="Times New Roman" w:cs="Times New Roman"/>
          <w:sz w:val="24"/>
          <w:szCs w:val="24"/>
        </w:rPr>
        <w:t>,</w:t>
      </w:r>
    </w:p>
    <w:p w:rsidR="00B03C5B" w:rsidRPr="00370C03" w:rsidRDefault="003A566F" w:rsidP="004D1676">
      <w:pPr>
        <w:pStyle w:val="Odsekzoznamu"/>
        <w:numPr>
          <w:ilvl w:val="1"/>
          <w:numId w:val="10"/>
        </w:numPr>
        <w:spacing w:after="0" w:line="240" w:lineRule="auto"/>
        <w:ind w:left="567" w:hanging="283"/>
        <w:rPr>
          <w:rFonts w:ascii="Times New Roman" w:hAnsi="Times New Roman" w:cs="Times New Roman"/>
          <w:sz w:val="24"/>
          <w:szCs w:val="24"/>
        </w:rPr>
      </w:pPr>
      <w:r w:rsidRPr="00370C03">
        <w:rPr>
          <w:rFonts w:ascii="Times New Roman" w:hAnsi="Times New Roman" w:cs="Times New Roman"/>
          <w:sz w:val="24"/>
          <w:szCs w:val="24"/>
        </w:rPr>
        <w:t>o</w:t>
      </w:r>
      <w:r w:rsidR="00B03C5B" w:rsidRPr="00370C03">
        <w:rPr>
          <w:rFonts w:ascii="Times New Roman" w:hAnsi="Times New Roman" w:cs="Times New Roman"/>
          <w:sz w:val="24"/>
          <w:szCs w:val="24"/>
        </w:rPr>
        <w:t>hrozenie života a zdravia prevádzkového personálu pri výkone údržby, revízie siete a objektov (napr. skorodované stúpačky, posunuté, zdeformované skruže a vstupy do objektov a pod.)</w:t>
      </w:r>
      <w:r w:rsidRPr="00370C03">
        <w:rPr>
          <w:rFonts w:ascii="Times New Roman" w:hAnsi="Times New Roman" w:cs="Times New Roman"/>
          <w:sz w:val="24"/>
          <w:szCs w:val="24"/>
        </w:rPr>
        <w:t>,</w:t>
      </w:r>
    </w:p>
    <w:p w:rsidR="00B03C5B" w:rsidRPr="00370C03" w:rsidRDefault="003A566F" w:rsidP="004D1676">
      <w:pPr>
        <w:pStyle w:val="Odsekzoznamu"/>
        <w:numPr>
          <w:ilvl w:val="1"/>
          <w:numId w:val="10"/>
        </w:numPr>
        <w:spacing w:after="0" w:line="240" w:lineRule="auto"/>
        <w:ind w:left="567" w:hanging="283"/>
        <w:rPr>
          <w:rFonts w:ascii="Times New Roman" w:hAnsi="Times New Roman" w:cs="Times New Roman"/>
          <w:sz w:val="24"/>
          <w:szCs w:val="24"/>
        </w:rPr>
      </w:pPr>
      <w:r w:rsidRPr="00370C03">
        <w:rPr>
          <w:rFonts w:ascii="Times New Roman" w:hAnsi="Times New Roman" w:cs="Times New Roman"/>
          <w:sz w:val="24"/>
          <w:szCs w:val="24"/>
        </w:rPr>
        <w:t>o</w:t>
      </w:r>
      <w:r w:rsidR="00B03C5B" w:rsidRPr="00370C03">
        <w:rPr>
          <w:rFonts w:ascii="Times New Roman" w:hAnsi="Times New Roman" w:cs="Times New Roman"/>
          <w:sz w:val="24"/>
          <w:szCs w:val="24"/>
        </w:rPr>
        <w:t>hrozenie zdravia a života osôb, vyplývajúce z rizika pádu osôb do objektov na sieti alebo poškodenia majetku napr. v dôsledku poškodených poklopov</w:t>
      </w:r>
      <w:r w:rsidRPr="00370C03">
        <w:rPr>
          <w:rFonts w:ascii="Times New Roman" w:hAnsi="Times New Roman" w:cs="Times New Roman"/>
          <w:sz w:val="24"/>
          <w:szCs w:val="24"/>
        </w:rPr>
        <w:t>.</w:t>
      </w:r>
    </w:p>
    <w:p w:rsidR="00B03C5B" w:rsidRPr="00370C03" w:rsidRDefault="00B03C5B" w:rsidP="004D1676">
      <w:pPr>
        <w:pStyle w:val="Odsekzoznamu"/>
        <w:numPr>
          <w:ilvl w:val="0"/>
          <w:numId w:val="10"/>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Ohrozenie dodávky pitnej vody, jej kvality a odvádzania odpadových vôd veľkého rozsahu, hroziace pri:</w:t>
      </w:r>
    </w:p>
    <w:p w:rsidR="00B03C5B" w:rsidRPr="00370C03" w:rsidRDefault="003A566F" w:rsidP="004D1676">
      <w:pPr>
        <w:pStyle w:val="Odsekzoznamu"/>
        <w:numPr>
          <w:ilvl w:val="1"/>
          <w:numId w:val="10"/>
        </w:numPr>
        <w:spacing w:after="0" w:line="240" w:lineRule="auto"/>
        <w:ind w:left="567" w:hanging="283"/>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eriodicky sa opakujúcich poruchách na špecifických úsekoch siete</w:t>
      </w:r>
      <w:r w:rsidR="000562BC"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resp. na jej objektoch, poruchy vodovodnej siete, upchatie stokovej siete</w:t>
      </w:r>
      <w:r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p>
    <w:p w:rsidR="00B03C5B" w:rsidRPr="00370C03" w:rsidRDefault="003A566F" w:rsidP="004D1676">
      <w:pPr>
        <w:pStyle w:val="Odsekzoznamu"/>
        <w:numPr>
          <w:ilvl w:val="1"/>
          <w:numId w:val="10"/>
        </w:numPr>
        <w:spacing w:after="0" w:line="240" w:lineRule="auto"/>
        <w:ind w:left="567" w:hanging="283"/>
        <w:rPr>
          <w:rFonts w:ascii="Times New Roman" w:hAnsi="Times New Roman" w:cs="Times New Roman"/>
          <w:sz w:val="24"/>
          <w:szCs w:val="24"/>
        </w:rPr>
      </w:pPr>
      <w:r w:rsidRPr="00370C03">
        <w:rPr>
          <w:rFonts w:ascii="Times New Roman" w:hAnsi="Times New Roman" w:cs="Times New Roman"/>
          <w:sz w:val="24"/>
          <w:szCs w:val="24"/>
        </w:rPr>
        <w:t>o</w:t>
      </w:r>
      <w:r w:rsidR="00B03C5B" w:rsidRPr="00370C03">
        <w:rPr>
          <w:rFonts w:ascii="Times New Roman" w:hAnsi="Times New Roman" w:cs="Times New Roman"/>
          <w:sz w:val="24"/>
          <w:szCs w:val="24"/>
        </w:rPr>
        <w:t>hrozenie kvality dodávanej pitnej vody (kontaminácia), hroziaci vznik epidémií</w:t>
      </w:r>
      <w:r w:rsidRPr="00370C03">
        <w:rPr>
          <w:rFonts w:ascii="Times New Roman" w:hAnsi="Times New Roman" w:cs="Times New Roman"/>
          <w:sz w:val="24"/>
          <w:szCs w:val="24"/>
        </w:rPr>
        <w:t>.</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Zo </w:t>
      </w:r>
      <w:r w:rsidRPr="00370C03">
        <w:rPr>
          <w:rFonts w:ascii="Times New Roman" w:hAnsi="Times New Roman" w:cs="Times New Roman"/>
          <w:b/>
          <w:bCs/>
          <w:i/>
          <w:iCs/>
          <w:sz w:val="24"/>
          <w:szCs w:val="24"/>
        </w:rPr>
        <w:t>stavebného</w:t>
      </w:r>
      <w:r w:rsidRPr="00370C03">
        <w:rPr>
          <w:rFonts w:ascii="Times New Roman" w:hAnsi="Times New Roman" w:cs="Times New Roman"/>
          <w:sz w:val="24"/>
          <w:szCs w:val="24"/>
        </w:rPr>
        <w:t xml:space="preserve"> hľadiska považujeme za </w:t>
      </w:r>
      <w:r w:rsidRPr="00370C03">
        <w:rPr>
          <w:rFonts w:ascii="Times New Roman" w:hAnsi="Times New Roman" w:cs="Times New Roman"/>
          <w:b/>
          <w:i/>
          <w:sz w:val="24"/>
          <w:szCs w:val="24"/>
        </w:rPr>
        <w:t>prioritné</w:t>
      </w:r>
      <w:r w:rsidRPr="00370C03">
        <w:rPr>
          <w:rFonts w:ascii="Times New Roman" w:hAnsi="Times New Roman" w:cs="Times New Roman"/>
          <w:sz w:val="24"/>
          <w:szCs w:val="24"/>
        </w:rPr>
        <w:t xml:space="preserve"> riešenie nasledovných nedostatkov vodárenskej infraštruktúry:</w:t>
      </w:r>
    </w:p>
    <w:p w:rsidR="00B03C5B" w:rsidRPr="00370C03" w:rsidRDefault="003A566F" w:rsidP="004D1676">
      <w:pPr>
        <w:pStyle w:val="Odsekzoznamu"/>
        <w:numPr>
          <w:ilvl w:val="0"/>
          <w:numId w:val="11"/>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trata vodotesnosti vodárenských objektov a potrubí (vodovodnej siete), prejavujúca sa zvýšenými stratami vody</w:t>
      </w:r>
      <w:r w:rsidRPr="00370C03">
        <w:rPr>
          <w:rFonts w:ascii="Times New Roman" w:hAnsi="Times New Roman" w:cs="Times New Roman"/>
          <w:sz w:val="24"/>
          <w:szCs w:val="24"/>
        </w:rPr>
        <w:t>,</w:t>
      </w:r>
    </w:p>
    <w:p w:rsidR="00B03C5B" w:rsidRPr="00370C03" w:rsidRDefault="003A566F" w:rsidP="004D1676">
      <w:pPr>
        <w:pStyle w:val="Odsekzoznamu"/>
        <w:numPr>
          <w:ilvl w:val="0"/>
          <w:numId w:val="11"/>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 xml:space="preserve">trata vodotesnosti kanalizačných objektov a potrubí (stokovej siete), prejavujúca sa zvýšeným podielom balastných vôd a pravdepodobnou </w:t>
      </w:r>
      <w:proofErr w:type="spellStart"/>
      <w:r w:rsidR="00B03C5B" w:rsidRPr="00370C03">
        <w:rPr>
          <w:rFonts w:ascii="Times New Roman" w:hAnsi="Times New Roman" w:cs="Times New Roman"/>
          <w:sz w:val="24"/>
          <w:szCs w:val="24"/>
        </w:rPr>
        <w:t>exfiltráciou</w:t>
      </w:r>
      <w:proofErr w:type="spellEnd"/>
      <w:r w:rsidR="00B03C5B" w:rsidRPr="00370C03">
        <w:rPr>
          <w:rFonts w:ascii="Times New Roman" w:hAnsi="Times New Roman" w:cs="Times New Roman"/>
          <w:sz w:val="24"/>
          <w:szCs w:val="24"/>
        </w:rPr>
        <w:t xml:space="preserve"> odpadových vôd</w:t>
      </w:r>
      <w:r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p>
    <w:p w:rsidR="00B03C5B" w:rsidRPr="00370C03" w:rsidRDefault="003A566F" w:rsidP="004D1676">
      <w:pPr>
        <w:pStyle w:val="Odsekzoznamu"/>
        <w:numPr>
          <w:ilvl w:val="0"/>
          <w:numId w:val="11"/>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 xml:space="preserve">tavebné a statické poruchy sietí a objektov – praskliny, deformácie, </w:t>
      </w:r>
      <w:proofErr w:type="spellStart"/>
      <w:r w:rsidR="00B03C5B" w:rsidRPr="00370C03">
        <w:rPr>
          <w:rFonts w:ascii="Times New Roman" w:hAnsi="Times New Roman" w:cs="Times New Roman"/>
          <w:sz w:val="24"/>
          <w:szCs w:val="24"/>
        </w:rPr>
        <w:t>ovalita</w:t>
      </w:r>
      <w:proofErr w:type="spellEnd"/>
      <w:r w:rsidR="00B03C5B" w:rsidRPr="00370C03">
        <w:rPr>
          <w:rFonts w:ascii="Times New Roman" w:hAnsi="Times New Roman" w:cs="Times New Roman"/>
          <w:sz w:val="24"/>
          <w:szCs w:val="24"/>
        </w:rPr>
        <w:t xml:space="preserve"> potrubia, netesné alebo posunuté spoje potrubí a pod.</w:t>
      </w:r>
      <w:r w:rsidRPr="00370C03">
        <w:rPr>
          <w:rFonts w:ascii="Times New Roman" w:hAnsi="Times New Roman" w:cs="Times New Roman"/>
          <w:sz w:val="24"/>
          <w:szCs w:val="24"/>
        </w:rPr>
        <w:t>,</w:t>
      </w:r>
    </w:p>
    <w:p w:rsidR="00B03C5B" w:rsidRPr="00370C03" w:rsidRDefault="003A566F" w:rsidP="004D1676">
      <w:pPr>
        <w:pStyle w:val="Odsekzoznamu"/>
        <w:numPr>
          <w:ilvl w:val="0"/>
          <w:numId w:val="11"/>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ýznamné zmenšenie hrúbky potrubia napr. v dôsledku korózie (abrázie pri stokových sieťach), ktoré má významný vplyv na únosnosť potrubia</w:t>
      </w:r>
      <w:r w:rsidRPr="00370C03">
        <w:rPr>
          <w:rFonts w:ascii="Times New Roman" w:hAnsi="Times New Roman" w:cs="Times New Roman"/>
          <w:sz w:val="24"/>
          <w:szCs w:val="24"/>
        </w:rPr>
        <w:t>,</w:t>
      </w:r>
    </w:p>
    <w:p w:rsidR="00B03C5B" w:rsidRPr="00370C03" w:rsidRDefault="003A566F" w:rsidP="004D1676">
      <w:pPr>
        <w:pStyle w:val="Odsekzoznamu"/>
        <w:numPr>
          <w:ilvl w:val="0"/>
          <w:numId w:val="11"/>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o</w:t>
      </w:r>
      <w:r w:rsidR="00B03C5B" w:rsidRPr="00370C03">
        <w:rPr>
          <w:rFonts w:ascii="Times New Roman" w:hAnsi="Times New Roman" w:cs="Times New Roman"/>
          <w:sz w:val="24"/>
          <w:szCs w:val="24"/>
        </w:rPr>
        <w:t>bnaženie konštrukcie potrubia alebo objektu, napr. strata ochrannej, izolačnej, tesniacej vrstvy, odkrytie výstuže oceľobetónových konštrukcií</w:t>
      </w:r>
      <w:r w:rsidRPr="00370C03">
        <w:rPr>
          <w:rFonts w:ascii="Times New Roman" w:hAnsi="Times New Roman" w:cs="Times New Roman"/>
          <w:sz w:val="24"/>
          <w:szCs w:val="24"/>
        </w:rPr>
        <w:t>,</w:t>
      </w:r>
      <w:r w:rsidR="00B03C5B" w:rsidRPr="00370C03">
        <w:rPr>
          <w:rFonts w:ascii="Times New Roman" w:hAnsi="Times New Roman" w:cs="Times New Roman"/>
          <w:sz w:val="24"/>
          <w:szCs w:val="24"/>
        </w:rPr>
        <w:t xml:space="preserve"> </w:t>
      </w:r>
    </w:p>
    <w:p w:rsidR="00B03C5B" w:rsidRPr="00370C03" w:rsidRDefault="003A566F" w:rsidP="004D1676">
      <w:pPr>
        <w:pStyle w:val="Odsekzoznamu"/>
        <w:numPr>
          <w:ilvl w:val="0"/>
          <w:numId w:val="11"/>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trata pôvodných vlastností stavebných materiálov (napr. zvýšená lámavosť potrubia, strata elasticity tesnenia a pod.), únava materiálu</w:t>
      </w:r>
      <w:r w:rsidRPr="00370C03">
        <w:rPr>
          <w:rFonts w:ascii="Times New Roman" w:hAnsi="Times New Roman" w:cs="Times New Roman"/>
          <w:sz w:val="24"/>
          <w:szCs w:val="24"/>
        </w:rPr>
        <w:t>,</w:t>
      </w:r>
    </w:p>
    <w:p w:rsidR="00B03C5B" w:rsidRPr="00370C03" w:rsidRDefault="003A566F" w:rsidP="004D1676">
      <w:pPr>
        <w:pStyle w:val="Odsekzoznamu"/>
        <w:numPr>
          <w:ilvl w:val="0"/>
          <w:numId w:val="11"/>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r</w:t>
      </w:r>
      <w:r w:rsidR="00B03C5B" w:rsidRPr="00370C03">
        <w:rPr>
          <w:rFonts w:ascii="Times New Roman" w:hAnsi="Times New Roman" w:cs="Times New Roman"/>
          <w:sz w:val="24"/>
          <w:szCs w:val="24"/>
        </w:rPr>
        <w:t>ôzne stavebné poruchy na objektoch úpravní vôd, resp. ČOV, ktoré majú za následok ohrozenie funkčnosti celého objektu, napr. možné výpadky el. energie, zatekanie konštrukcií, zníženie hygieny, možná kontaminácia (úpravne vody), poškodenie strojov a zariadení a pod.</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Z hľadiska </w:t>
      </w:r>
      <w:r w:rsidRPr="00370C03">
        <w:rPr>
          <w:rFonts w:ascii="Times New Roman" w:hAnsi="Times New Roman" w:cs="Times New Roman"/>
          <w:b/>
          <w:bCs/>
          <w:i/>
          <w:iCs/>
          <w:sz w:val="24"/>
          <w:szCs w:val="24"/>
        </w:rPr>
        <w:t>hydraulického</w:t>
      </w:r>
      <w:r w:rsidRPr="00370C03">
        <w:rPr>
          <w:rFonts w:ascii="Times New Roman" w:hAnsi="Times New Roman" w:cs="Times New Roman"/>
          <w:sz w:val="24"/>
          <w:szCs w:val="24"/>
        </w:rPr>
        <w:t xml:space="preserve"> stavu považujeme za </w:t>
      </w:r>
      <w:r w:rsidRPr="00370C03">
        <w:rPr>
          <w:rFonts w:ascii="Times New Roman" w:hAnsi="Times New Roman" w:cs="Times New Roman"/>
          <w:b/>
          <w:i/>
          <w:sz w:val="24"/>
          <w:szCs w:val="24"/>
        </w:rPr>
        <w:t>prioritné</w:t>
      </w:r>
      <w:r w:rsidRPr="00370C03">
        <w:rPr>
          <w:rFonts w:ascii="Times New Roman" w:hAnsi="Times New Roman" w:cs="Times New Roman"/>
          <w:sz w:val="24"/>
          <w:szCs w:val="24"/>
        </w:rPr>
        <w:t xml:space="preserve"> riešenie nasledujúcich problémov vodárenskej infraštruktúry:</w:t>
      </w:r>
    </w:p>
    <w:p w:rsidR="00B03C5B" w:rsidRPr="00370C03" w:rsidRDefault="000562BC" w:rsidP="004D1676">
      <w:pPr>
        <w:pStyle w:val="Odsekzoznamu"/>
        <w:numPr>
          <w:ilvl w:val="0"/>
          <w:numId w:val="12"/>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d</w:t>
      </w:r>
      <w:r w:rsidR="00B03C5B" w:rsidRPr="00370C03">
        <w:rPr>
          <w:rFonts w:ascii="Times New Roman" w:hAnsi="Times New Roman" w:cs="Times New Roman"/>
          <w:sz w:val="24"/>
          <w:szCs w:val="24"/>
        </w:rPr>
        <w:t>lhodobé a systematické zmeny tlaku vo vodovodnej sieti pod, resp. nad prípustné limitné hodnoty</w:t>
      </w:r>
      <w:r w:rsidRPr="00370C03">
        <w:rPr>
          <w:rFonts w:ascii="Times New Roman" w:hAnsi="Times New Roman" w:cs="Times New Roman"/>
          <w:sz w:val="24"/>
          <w:szCs w:val="24"/>
        </w:rPr>
        <w:t>,</w:t>
      </w:r>
    </w:p>
    <w:p w:rsidR="00B03C5B" w:rsidRPr="00370C03" w:rsidRDefault="000562BC" w:rsidP="004D1676">
      <w:pPr>
        <w:pStyle w:val="Odsekzoznamu"/>
        <w:numPr>
          <w:ilvl w:val="0"/>
          <w:numId w:val="12"/>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ravidelným výskytom zaplavení na stokovej sieti jednotnej stokovej sústavy aj pri menej intenzívnych krátkodobých dažďoch</w:t>
      </w:r>
      <w:r w:rsidRPr="00370C03">
        <w:rPr>
          <w:rFonts w:ascii="Times New Roman" w:hAnsi="Times New Roman" w:cs="Times New Roman"/>
          <w:sz w:val="24"/>
          <w:szCs w:val="24"/>
        </w:rPr>
        <w:t>,</w:t>
      </w:r>
    </w:p>
    <w:p w:rsidR="00B03C5B" w:rsidRPr="00370C03" w:rsidRDefault="000562BC" w:rsidP="004D1676">
      <w:pPr>
        <w:pStyle w:val="Odsekzoznamu"/>
        <w:numPr>
          <w:ilvl w:val="0"/>
          <w:numId w:val="12"/>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 xml:space="preserve">ravidelným výskytom značného preťaženia alebo zaplavenia (prípadne odľahčenia) na splaškových stokách delenej stokovej sústavy (počas dažďových udalostí, ale aj za </w:t>
      </w:r>
      <w:proofErr w:type="spellStart"/>
      <w:r w:rsidR="00B03C5B" w:rsidRPr="00370C03">
        <w:rPr>
          <w:rFonts w:ascii="Times New Roman" w:hAnsi="Times New Roman" w:cs="Times New Roman"/>
          <w:sz w:val="24"/>
          <w:szCs w:val="24"/>
        </w:rPr>
        <w:t>bezdažďového</w:t>
      </w:r>
      <w:proofErr w:type="spellEnd"/>
      <w:r w:rsidR="00B03C5B" w:rsidRPr="00370C03">
        <w:rPr>
          <w:rFonts w:ascii="Times New Roman" w:hAnsi="Times New Roman" w:cs="Times New Roman"/>
          <w:sz w:val="24"/>
          <w:szCs w:val="24"/>
        </w:rPr>
        <w:t xml:space="preserve"> obdobia)</w:t>
      </w:r>
      <w:r w:rsidRPr="00370C03">
        <w:rPr>
          <w:rFonts w:ascii="Times New Roman" w:hAnsi="Times New Roman" w:cs="Times New Roman"/>
          <w:sz w:val="24"/>
          <w:szCs w:val="24"/>
        </w:rPr>
        <w:t>.</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Z </w:t>
      </w:r>
      <w:r w:rsidRPr="00370C03">
        <w:rPr>
          <w:rFonts w:ascii="Times New Roman" w:hAnsi="Times New Roman" w:cs="Times New Roman"/>
          <w:b/>
          <w:bCs/>
          <w:i/>
          <w:iCs/>
          <w:sz w:val="24"/>
          <w:szCs w:val="24"/>
        </w:rPr>
        <w:t>environmentálneho</w:t>
      </w:r>
      <w:r w:rsidRPr="00370C03">
        <w:rPr>
          <w:rFonts w:ascii="Times New Roman" w:hAnsi="Times New Roman" w:cs="Times New Roman"/>
          <w:sz w:val="24"/>
          <w:szCs w:val="24"/>
        </w:rPr>
        <w:t xml:space="preserve"> hľadiska považujeme za prioritné riešenie nasledujúcich problémov vodárenskej infraštruktúry:</w:t>
      </w:r>
    </w:p>
    <w:p w:rsidR="00B03C5B" w:rsidRPr="00370C03" w:rsidRDefault="000562BC" w:rsidP="004D1676">
      <w:pPr>
        <w:pStyle w:val="Odsekzoznamu"/>
        <w:numPr>
          <w:ilvl w:val="0"/>
          <w:numId w:val="13"/>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s</w:t>
      </w:r>
      <w:r w:rsidR="00B03C5B" w:rsidRPr="00370C03">
        <w:rPr>
          <w:rFonts w:ascii="Times New Roman" w:hAnsi="Times New Roman" w:cs="Times New Roman"/>
          <w:sz w:val="24"/>
          <w:szCs w:val="24"/>
        </w:rPr>
        <w:t xml:space="preserve">trata vodotesnosti stokovej siete, prejavujúca sa zvýšeným podielom balastných vôd a pravdepodobnou </w:t>
      </w:r>
      <w:proofErr w:type="spellStart"/>
      <w:r w:rsidR="00B03C5B" w:rsidRPr="00370C03">
        <w:rPr>
          <w:rFonts w:ascii="Times New Roman" w:hAnsi="Times New Roman" w:cs="Times New Roman"/>
          <w:sz w:val="24"/>
          <w:szCs w:val="24"/>
        </w:rPr>
        <w:t>exfiltráciou</w:t>
      </w:r>
      <w:proofErr w:type="spellEnd"/>
      <w:r w:rsidR="00B03C5B" w:rsidRPr="00370C03">
        <w:rPr>
          <w:rFonts w:ascii="Times New Roman" w:hAnsi="Times New Roman" w:cs="Times New Roman"/>
          <w:sz w:val="24"/>
          <w:szCs w:val="24"/>
        </w:rPr>
        <w:t xml:space="preserve"> odpadových vôd zo stokovej siete</w:t>
      </w:r>
      <w:r w:rsidRPr="00370C03">
        <w:rPr>
          <w:rFonts w:ascii="Times New Roman" w:hAnsi="Times New Roman" w:cs="Times New Roman"/>
          <w:sz w:val="24"/>
          <w:szCs w:val="24"/>
        </w:rPr>
        <w:t>,</w:t>
      </w:r>
    </w:p>
    <w:p w:rsidR="00B03C5B" w:rsidRPr="00370C03" w:rsidRDefault="000562BC" w:rsidP="004D1676">
      <w:pPr>
        <w:pStyle w:val="Odsekzoznamu"/>
        <w:numPr>
          <w:ilvl w:val="0"/>
          <w:numId w:val="13"/>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ýskyt zápachu v prípade stokových sietí, resp. mimo ochranného pásma ČOV</w:t>
      </w:r>
      <w:r w:rsidRPr="00370C03">
        <w:rPr>
          <w:rFonts w:ascii="Times New Roman" w:hAnsi="Times New Roman" w:cs="Times New Roman"/>
          <w:sz w:val="24"/>
          <w:szCs w:val="24"/>
        </w:rPr>
        <w:t>,</w:t>
      </w:r>
    </w:p>
    <w:p w:rsidR="00B03C5B" w:rsidRPr="00370C03" w:rsidRDefault="000562BC" w:rsidP="004D1676">
      <w:pPr>
        <w:pStyle w:val="Odsekzoznamu"/>
        <w:numPr>
          <w:ilvl w:val="0"/>
          <w:numId w:val="13"/>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z</w:t>
      </w:r>
      <w:r w:rsidR="00B03C5B" w:rsidRPr="00370C03">
        <w:rPr>
          <w:rFonts w:ascii="Times New Roman" w:hAnsi="Times New Roman" w:cs="Times New Roman"/>
          <w:sz w:val="24"/>
          <w:szCs w:val="24"/>
        </w:rPr>
        <w:t>výšená tvorba sedimentov a usadenín, ktorá v prípade prívalových lejakov spôsobuje „vypláchnutie“ stokovej siete do recipientu cez odľahčovaciu komoru</w:t>
      </w:r>
      <w:r w:rsidRPr="00370C03">
        <w:rPr>
          <w:rFonts w:ascii="Times New Roman" w:hAnsi="Times New Roman" w:cs="Times New Roman"/>
          <w:sz w:val="24"/>
          <w:szCs w:val="24"/>
        </w:rPr>
        <w:t>.</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Z </w:t>
      </w:r>
      <w:r w:rsidRPr="00370C03">
        <w:rPr>
          <w:rFonts w:ascii="Times New Roman" w:hAnsi="Times New Roman" w:cs="Times New Roman"/>
          <w:b/>
          <w:bCs/>
          <w:i/>
          <w:iCs/>
          <w:sz w:val="24"/>
          <w:szCs w:val="24"/>
        </w:rPr>
        <w:t xml:space="preserve">prevádzkového </w:t>
      </w:r>
      <w:r w:rsidRPr="00370C03">
        <w:rPr>
          <w:rFonts w:ascii="Times New Roman" w:hAnsi="Times New Roman" w:cs="Times New Roman"/>
          <w:sz w:val="24"/>
          <w:szCs w:val="24"/>
        </w:rPr>
        <w:t xml:space="preserve">hľadiska považujeme za </w:t>
      </w:r>
      <w:r w:rsidRPr="00370C03">
        <w:rPr>
          <w:rFonts w:ascii="Times New Roman" w:hAnsi="Times New Roman" w:cs="Times New Roman"/>
          <w:b/>
          <w:i/>
          <w:sz w:val="24"/>
          <w:szCs w:val="24"/>
        </w:rPr>
        <w:t>prioritné</w:t>
      </w:r>
      <w:r w:rsidRPr="00370C03">
        <w:rPr>
          <w:rFonts w:ascii="Times New Roman" w:hAnsi="Times New Roman" w:cs="Times New Roman"/>
          <w:sz w:val="24"/>
          <w:szCs w:val="24"/>
        </w:rPr>
        <w:t xml:space="preserve"> riešenie nasledujúcich problémov vodárenskej infraštruktúry:</w:t>
      </w:r>
    </w:p>
    <w:p w:rsidR="00B03C5B" w:rsidRPr="00370C03" w:rsidRDefault="000562BC" w:rsidP="004D1676">
      <w:pPr>
        <w:pStyle w:val="Odsekzoznamu"/>
        <w:numPr>
          <w:ilvl w:val="0"/>
          <w:numId w:val="14"/>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n</w:t>
      </w:r>
      <w:r w:rsidR="00B03C5B" w:rsidRPr="00370C03">
        <w:rPr>
          <w:rFonts w:ascii="Times New Roman" w:hAnsi="Times New Roman" w:cs="Times New Roman"/>
          <w:sz w:val="24"/>
          <w:szCs w:val="24"/>
        </w:rPr>
        <w:t xml:space="preserve">evyhovujúce podmienky prevádzkovej manipulácie na sieti, resp. na jej objektoch s priamym vplyvom na bezpečnosť prevádzkového personálu (napr. sťažené otváranie </w:t>
      </w:r>
      <w:r w:rsidR="00B03C5B" w:rsidRPr="00370C03">
        <w:rPr>
          <w:rFonts w:ascii="Times New Roman" w:hAnsi="Times New Roman" w:cs="Times New Roman"/>
          <w:sz w:val="24"/>
          <w:szCs w:val="24"/>
        </w:rPr>
        <w:lastRenderedPageBreak/>
        <w:t xml:space="preserve">poklopov, čistenie objektov vrátane čerpacích staníc, zaasfaltované poklopy, nedostatočný priestor na manipuláciu a pod.), </w:t>
      </w:r>
    </w:p>
    <w:p w:rsidR="00B03C5B" w:rsidRPr="00370C03" w:rsidRDefault="000562BC" w:rsidP="004D1676">
      <w:pPr>
        <w:pStyle w:val="Odsekzoznamu"/>
        <w:numPr>
          <w:ilvl w:val="0"/>
          <w:numId w:val="14"/>
        </w:numPr>
        <w:spacing w:after="0" w:line="240" w:lineRule="auto"/>
        <w:ind w:left="284" w:hanging="284"/>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ysoká nebezpečnosť prostredia, v ktorom je vykonávaná údržba a prevádzka (veľké hĺbky, rýchlosti odpadovej vody, možnosť výskytu explozívnych alebo toxických látok, plynov, premávka na pozemných komunikáciách)</w:t>
      </w:r>
      <w:r w:rsidR="00482B4C" w:rsidRPr="00370C03">
        <w:rPr>
          <w:rFonts w:ascii="Times New Roman" w:hAnsi="Times New Roman" w:cs="Times New Roman"/>
          <w:sz w:val="24"/>
          <w:szCs w:val="24"/>
        </w:rPr>
        <w:t>.</w:t>
      </w:r>
    </w:p>
    <w:p w:rsidR="003A6059" w:rsidRPr="00370C03" w:rsidRDefault="003A6059" w:rsidP="003A6059">
      <w:pPr>
        <w:spacing w:after="0" w:line="240" w:lineRule="auto"/>
        <w:rPr>
          <w:rFonts w:ascii="Times New Roman" w:hAnsi="Times New Roman" w:cs="Times New Roman"/>
          <w:sz w:val="24"/>
          <w:szCs w:val="24"/>
        </w:rPr>
      </w:pPr>
    </w:p>
    <w:p w:rsidR="00B03C5B" w:rsidRPr="00370C03" w:rsidRDefault="00A14996" w:rsidP="003A6059">
      <w:pPr>
        <w:pStyle w:val="Nadpis1"/>
        <w:spacing w:before="0" w:after="0" w:line="240" w:lineRule="auto"/>
        <w:jc w:val="left"/>
        <w:rPr>
          <w:rFonts w:ascii="Times New Roman" w:hAnsi="Times New Roman" w:cs="Times New Roman"/>
          <w:sz w:val="28"/>
          <w:szCs w:val="28"/>
        </w:rPr>
      </w:pPr>
      <w:bookmarkStart w:id="38" w:name="_Toc42244235"/>
      <w:r w:rsidRPr="00370C03">
        <w:rPr>
          <w:rFonts w:ascii="Times New Roman" w:hAnsi="Times New Roman" w:cs="Times New Roman"/>
          <w:sz w:val="28"/>
          <w:szCs w:val="28"/>
        </w:rPr>
        <w:t xml:space="preserve">6 </w:t>
      </w:r>
      <w:r w:rsidR="00482B4C" w:rsidRPr="00370C03">
        <w:rPr>
          <w:rFonts w:ascii="Times New Roman" w:hAnsi="Times New Roman" w:cs="Times New Roman"/>
          <w:sz w:val="28"/>
          <w:szCs w:val="28"/>
        </w:rPr>
        <w:t xml:space="preserve">Odhadovaná potreba finančných prostriedkov na </w:t>
      </w:r>
      <w:r w:rsidR="00B03C5B" w:rsidRPr="00370C03">
        <w:rPr>
          <w:rFonts w:ascii="Times New Roman" w:hAnsi="Times New Roman" w:cs="Times New Roman"/>
          <w:sz w:val="28"/>
          <w:szCs w:val="28"/>
        </w:rPr>
        <w:t>obnov</w:t>
      </w:r>
      <w:r w:rsidR="00482B4C" w:rsidRPr="00370C03">
        <w:rPr>
          <w:rFonts w:ascii="Times New Roman" w:hAnsi="Times New Roman" w:cs="Times New Roman"/>
          <w:sz w:val="28"/>
          <w:szCs w:val="28"/>
        </w:rPr>
        <w:t>u</w:t>
      </w:r>
      <w:r w:rsidR="00B03C5B" w:rsidRPr="00370C03">
        <w:rPr>
          <w:rFonts w:ascii="Times New Roman" w:hAnsi="Times New Roman" w:cs="Times New Roman"/>
          <w:sz w:val="28"/>
          <w:szCs w:val="28"/>
        </w:rPr>
        <w:t xml:space="preserve"> VV a VK</w:t>
      </w:r>
      <w:bookmarkEnd w:id="38"/>
    </w:p>
    <w:p w:rsidR="003A6059" w:rsidRPr="00370C03" w:rsidRDefault="003A6059" w:rsidP="003A6059">
      <w:pPr>
        <w:pStyle w:val="Nadpis2"/>
        <w:spacing w:before="0" w:after="0" w:line="240" w:lineRule="auto"/>
        <w:rPr>
          <w:rFonts w:ascii="Times New Roman" w:hAnsi="Times New Roman" w:cs="Times New Roman"/>
          <w:sz w:val="24"/>
          <w:szCs w:val="24"/>
        </w:rPr>
      </w:pPr>
    </w:p>
    <w:p w:rsidR="00B03C5B" w:rsidRPr="00370C03" w:rsidRDefault="009809CE" w:rsidP="003A6059">
      <w:pPr>
        <w:pStyle w:val="Nadpis2"/>
        <w:spacing w:before="0" w:after="0" w:line="240" w:lineRule="auto"/>
        <w:rPr>
          <w:rFonts w:ascii="Times New Roman" w:hAnsi="Times New Roman" w:cs="Times New Roman"/>
          <w:szCs w:val="24"/>
        </w:rPr>
      </w:pPr>
      <w:bookmarkStart w:id="39" w:name="_Toc42244236"/>
      <w:r w:rsidRPr="00370C03">
        <w:rPr>
          <w:rFonts w:ascii="Times New Roman" w:hAnsi="Times New Roman" w:cs="Times New Roman"/>
          <w:sz w:val="24"/>
          <w:szCs w:val="24"/>
        </w:rPr>
        <w:t xml:space="preserve">6.1 </w:t>
      </w:r>
      <w:r w:rsidR="00B03C5B" w:rsidRPr="00370C03">
        <w:rPr>
          <w:rFonts w:ascii="Times New Roman" w:hAnsi="Times New Roman" w:cs="Times New Roman"/>
          <w:szCs w:val="24"/>
        </w:rPr>
        <w:t>Výsledky dotazníkového prieskumu</w:t>
      </w:r>
      <w:bookmarkEnd w:id="39"/>
    </w:p>
    <w:p w:rsidR="00B91AD9" w:rsidRPr="00370C03" w:rsidRDefault="00B91AD9" w:rsidP="0065003B">
      <w:pPr>
        <w:spacing w:after="0" w:line="240" w:lineRule="auto"/>
        <w:rPr>
          <w:rFonts w:ascii="Times New Roman" w:hAnsi="Times New Roman" w:cs="Times New Roman"/>
          <w:sz w:val="24"/>
          <w:szCs w:val="24"/>
          <w:highlight w:val="yellow"/>
        </w:rPr>
      </w:pPr>
    </w:p>
    <w:p w:rsidR="002625DD" w:rsidRPr="00370C03" w:rsidRDefault="002625DD" w:rsidP="002625DD">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Objem finančných prostriedkov potrebných  na obnovu VV a VK bol stanovený na základe údajov poskytnutých vlastníkmi vodárenskej a kanalizačnej infraštruktúry v rámci dotazníkového prieskumu. Vlastníci vodárenskej infraštruktúry v súlade s  §15, §16 a §42 </w:t>
      </w:r>
      <w:proofErr w:type="spellStart"/>
      <w:r w:rsidRPr="00370C03">
        <w:rPr>
          <w:rFonts w:ascii="Times New Roman" w:hAnsi="Times New Roman" w:cs="Times New Roman"/>
          <w:sz w:val="24"/>
          <w:szCs w:val="24"/>
        </w:rPr>
        <w:t>odst</w:t>
      </w:r>
      <w:proofErr w:type="spellEnd"/>
      <w:r w:rsidRPr="00370C03">
        <w:rPr>
          <w:rFonts w:ascii="Times New Roman" w:hAnsi="Times New Roman" w:cs="Times New Roman"/>
          <w:sz w:val="24"/>
          <w:szCs w:val="24"/>
        </w:rPr>
        <w:t>. b zákona č. 442/2002 o verejných vodovodoch a verejných kanalizáciách a o zmene a doplnení zákona č. 276/2001 Z. z. o regulácii v sieťových odvetviach a v súlade s požiadavkami vyhlášky MŽP SR č. 262/2010 Z. z., ktorou sa ustanovuje obsah plánu obnovy verejného vodovodu, plánu obnovy verejnej kanalizácie a postup pri ich vypracúvaní (plány obnovy mali byť vypracované do 30.9.2011 a do 30.6.2015 zabezpečená ich realizácia). Jednotlivé kroky vypracovania stratégie obnovy  vodárenskej infraštruktúry, ktoré bližšie špecifikujú metodické postupy (jednotlivé fázy procesu prípravy obnovy) sú uvedené v kapitole 3 Metodika a hodnotenie stavu VV a VK tohto materiálu. Celková potreba finančných prostriedkov na obnovu bola stanovená  v súlade s jednotlivými metodickými krokmi:</w:t>
      </w:r>
    </w:p>
    <w:p w:rsidR="002625DD" w:rsidRPr="00370C03" w:rsidRDefault="002625DD" w:rsidP="002625DD">
      <w:pPr>
        <w:pStyle w:val="Odsekzoznamu"/>
        <w:numPr>
          <w:ilvl w:val="0"/>
          <w:numId w:val="26"/>
        </w:num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začiatočné (predbežné) plánovanie - určenie potreby, rozsahu  a prístupu k obnove vodárenskej infraštruktúry, </w:t>
      </w:r>
    </w:p>
    <w:p w:rsidR="002625DD" w:rsidRPr="00370C03" w:rsidRDefault="002625DD" w:rsidP="002625DD">
      <w:pPr>
        <w:pStyle w:val="Odsekzoznamu"/>
        <w:numPr>
          <w:ilvl w:val="0"/>
          <w:numId w:val="26"/>
        </w:num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diagnostickej štúdie - doplnenie údajov, podrobný prieskum špecifických požiadaviek  (napr. funkčného, stavebného, hydraulického stavu a pod.), analýz s vyhodnotením nedostatkov a určenia ich príčin,</w:t>
      </w:r>
    </w:p>
    <w:p w:rsidR="002625DD" w:rsidRPr="00370C03" w:rsidRDefault="002625DD" w:rsidP="002625DD">
      <w:pPr>
        <w:pStyle w:val="Odsekzoznamu"/>
        <w:numPr>
          <w:ilvl w:val="0"/>
          <w:numId w:val="26"/>
        </w:num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vypracovanie plánu obnovy – základného dokumentu stanovujúceho postup obnovy, priority obnovy, časový horizont jednotlivých opatrení a stratégiu obnovy (postup a metódy odstránenia nedostatkov,</w:t>
      </w:r>
    </w:p>
    <w:p w:rsidR="002625DD" w:rsidRPr="00370C03" w:rsidRDefault="002625DD" w:rsidP="002625DD">
      <w:pPr>
        <w:pStyle w:val="Odsekzoznamu"/>
        <w:numPr>
          <w:ilvl w:val="0"/>
          <w:numId w:val="26"/>
        </w:num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Realizácia opatrení – realizácia navrhnutých opatrení, spätná väzba (kontrola splnenia cieľov a vyhodnotenie účinnosti realizovaných opatrení) a prípadná aktualizácia plánu obnovy.</w:t>
      </w:r>
    </w:p>
    <w:p w:rsidR="002625DD" w:rsidRPr="00370C03" w:rsidRDefault="002625DD" w:rsidP="002625DD">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základe jednotlivých krokov bol majetok vodárenskej infraštruktúry zaradený do 1. až 4. kategórie opotrebovania. 1. a 2 kategória  opotrebovania nepotrebuje obnovu alebo je potenciálne potrebné počítať s obnovou majetku, konkrétne finančné nároky sú spravidla stanovené odborným odhadom a sú priebežne aktualizované. Obnova majetku zaradená do 4 kategórie miery opotrebovania sa realizuje neodkladne. Obnova majetku zaradeného do 3 kategórie miery opotrebovania dosahuje kritické hodnoty a obnova sa realizuje plánovane v súlade so stanovenými prioritami. Potreba finančných prostriedkov na obnovu je uvedená v kapitole 6.1.1 Verejné vodovody a kapitole 6.1.2 Verejné kanalizácie.  V plánovacom období (2021 – 2027) je nutné realizovať obnovu všetkého majetku zaradeného do 4 kategórie a podľa priorít aj majetku zaradeného do 3 kategórie.</w:t>
      </w:r>
    </w:p>
    <w:p w:rsidR="004D1676" w:rsidRPr="00370C03" w:rsidRDefault="004D1676" w:rsidP="004D1676">
      <w:pPr>
        <w:pStyle w:val="Nadpis3"/>
        <w:spacing w:before="0" w:after="0" w:line="240" w:lineRule="auto"/>
        <w:rPr>
          <w:rFonts w:ascii="Times New Roman" w:hAnsi="Times New Roman" w:cs="Times New Roman"/>
        </w:rPr>
      </w:pPr>
    </w:p>
    <w:p w:rsidR="00125596" w:rsidRPr="00370C03" w:rsidRDefault="00125596" w:rsidP="00125596"/>
    <w:p w:rsidR="00125596" w:rsidRPr="00370C03" w:rsidRDefault="00125596" w:rsidP="00125596"/>
    <w:p w:rsidR="00125596" w:rsidRPr="00370C03" w:rsidRDefault="00125596" w:rsidP="00125596"/>
    <w:p w:rsidR="00B03C5B" w:rsidRPr="00370C03" w:rsidRDefault="009809CE" w:rsidP="004D1676">
      <w:pPr>
        <w:pStyle w:val="Nadpis3"/>
        <w:spacing w:before="0" w:after="0" w:line="240" w:lineRule="auto"/>
        <w:rPr>
          <w:rFonts w:ascii="Times New Roman" w:hAnsi="Times New Roman" w:cs="Times New Roman"/>
        </w:rPr>
      </w:pPr>
      <w:bookmarkStart w:id="40" w:name="_Toc42244237"/>
      <w:r w:rsidRPr="00370C03">
        <w:rPr>
          <w:rFonts w:ascii="Times New Roman" w:hAnsi="Times New Roman" w:cs="Times New Roman"/>
        </w:rPr>
        <w:lastRenderedPageBreak/>
        <w:t xml:space="preserve">6.1.1 </w:t>
      </w:r>
      <w:r w:rsidR="00B03C5B" w:rsidRPr="00370C03">
        <w:rPr>
          <w:rFonts w:ascii="Times New Roman" w:hAnsi="Times New Roman" w:cs="Times New Roman"/>
        </w:rPr>
        <w:t>Verejné vodovody</w:t>
      </w:r>
      <w:bookmarkEnd w:id="40"/>
    </w:p>
    <w:p w:rsidR="004D1676" w:rsidRPr="00370C03" w:rsidRDefault="004D1676"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Žiadosť o poskytnutie údajov z Plánov obnovy verejného vodovodu, a teda vyplnenie príslušných tabuliek v dotazníku, bola zaslaná  14 vodárenským spoločnostiam a 959 ostatným vlastníkom VV (obce, združenia obcí,  iní vlastníci, právnické subjekty).</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Odpoveď a vyplnené údaje zaslalo 14 vodárenských spoločností a 634 ostatných vlastníkov VV (66,11</w:t>
      </w:r>
      <w:r w:rsidR="009A7152"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 z oslovených). </w:t>
      </w:r>
    </w:p>
    <w:p w:rsidR="0055054E" w:rsidRPr="00370C03" w:rsidRDefault="00B03C5B" w:rsidP="0055054E">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základe údajov, ktoré poskytli vlastníci verejných vodovodov, bola vyčíslená celková finančná náročnosť obnovy podľa jednotlivých kategórií miery opotrebovania majetku</w:t>
      </w:r>
      <w:r w:rsidR="0055054E" w:rsidRPr="00370C03">
        <w:rPr>
          <w:rFonts w:ascii="Times New Roman" w:hAnsi="Times New Roman" w:cs="Times New Roman"/>
          <w:sz w:val="24"/>
          <w:szCs w:val="24"/>
        </w:rPr>
        <w:t xml:space="preserve"> </w:t>
      </w:r>
      <w:r w:rsidR="00D940C8" w:rsidRPr="00370C03">
        <w:rPr>
          <w:rFonts w:ascii="Times New Roman" w:hAnsi="Times New Roman" w:cs="Times New Roman"/>
          <w:sz w:val="24"/>
          <w:szCs w:val="24"/>
        </w:rPr>
        <w:t xml:space="preserve">(tabuľka </w:t>
      </w:r>
      <w:r w:rsidR="003A6059" w:rsidRPr="00370C03">
        <w:rPr>
          <w:rFonts w:ascii="Times New Roman" w:hAnsi="Times New Roman" w:cs="Times New Roman"/>
          <w:sz w:val="24"/>
          <w:szCs w:val="24"/>
        </w:rPr>
        <w:t xml:space="preserve">č. </w:t>
      </w:r>
      <w:r w:rsidR="00D940C8" w:rsidRPr="00370C03">
        <w:rPr>
          <w:rFonts w:ascii="Times New Roman" w:hAnsi="Times New Roman" w:cs="Times New Roman"/>
          <w:sz w:val="24"/>
          <w:szCs w:val="24"/>
        </w:rPr>
        <w:t>5</w:t>
      </w:r>
      <w:r w:rsidR="0055054E" w:rsidRPr="00370C03">
        <w:rPr>
          <w:rFonts w:ascii="Times New Roman" w:hAnsi="Times New Roman" w:cs="Times New Roman"/>
          <w:sz w:val="24"/>
          <w:szCs w:val="24"/>
        </w:rPr>
        <w:t>).</w:t>
      </w:r>
    </w:p>
    <w:p w:rsidR="00B03C5B" w:rsidRPr="00370C03" w:rsidRDefault="00B03C5B" w:rsidP="004D1676">
      <w:pPr>
        <w:spacing w:after="0" w:line="240" w:lineRule="auto"/>
        <w:rPr>
          <w:rFonts w:ascii="Times New Roman" w:hAnsi="Times New Roman" w:cs="Times New Roman"/>
          <w:sz w:val="24"/>
          <w:szCs w:val="24"/>
        </w:rPr>
      </w:pPr>
    </w:p>
    <w:p w:rsidR="00B03C5B" w:rsidRPr="00370C03" w:rsidRDefault="00B03C5B" w:rsidP="005D389D">
      <w:pPr>
        <w:spacing w:after="0" w:line="240" w:lineRule="auto"/>
        <w:ind w:left="1304" w:hanging="1304"/>
        <w:jc w:val="left"/>
        <w:rPr>
          <w:rFonts w:ascii="Times New Roman" w:hAnsi="Times New Roman" w:cs="Times New Roman"/>
          <w:sz w:val="24"/>
          <w:szCs w:val="24"/>
        </w:rPr>
      </w:pPr>
      <w:r w:rsidRPr="00370C03">
        <w:rPr>
          <w:rFonts w:ascii="Times New Roman" w:hAnsi="Times New Roman" w:cs="Times New Roman"/>
          <w:sz w:val="24"/>
          <w:szCs w:val="24"/>
        </w:rPr>
        <w:t xml:space="preserve">Tabuľka </w:t>
      </w:r>
      <w:r w:rsidR="003A6059" w:rsidRPr="00370C03">
        <w:rPr>
          <w:rFonts w:ascii="Times New Roman" w:hAnsi="Times New Roman" w:cs="Times New Roman"/>
          <w:sz w:val="24"/>
          <w:szCs w:val="24"/>
        </w:rPr>
        <w:t>č. 5</w:t>
      </w:r>
      <w:r w:rsidRPr="00370C03">
        <w:rPr>
          <w:rFonts w:ascii="Times New Roman" w:hAnsi="Times New Roman" w:cs="Times New Roman"/>
          <w:sz w:val="24"/>
          <w:szCs w:val="24"/>
        </w:rPr>
        <w:t xml:space="preserve"> Odhad finančnej náročnosti potrebnej na obnovu objektov VV vyplýv</w:t>
      </w:r>
      <w:r w:rsidR="00005C08" w:rsidRPr="00370C03">
        <w:rPr>
          <w:rFonts w:ascii="Times New Roman" w:hAnsi="Times New Roman" w:cs="Times New Roman"/>
          <w:sz w:val="24"/>
          <w:szCs w:val="24"/>
        </w:rPr>
        <w:t xml:space="preserve">ajúci </w:t>
      </w:r>
      <w:r w:rsidR="006579F4" w:rsidRPr="00370C03">
        <w:rPr>
          <w:rFonts w:ascii="Times New Roman" w:hAnsi="Times New Roman" w:cs="Times New Roman"/>
          <w:sz w:val="24"/>
          <w:szCs w:val="24"/>
        </w:rPr>
        <w:t xml:space="preserve">  </w:t>
      </w:r>
      <w:r w:rsidR="00005C08" w:rsidRPr="00370C03">
        <w:rPr>
          <w:rFonts w:ascii="Times New Roman" w:hAnsi="Times New Roman" w:cs="Times New Roman"/>
          <w:sz w:val="24"/>
          <w:szCs w:val="24"/>
        </w:rPr>
        <w:t>z dotazníkového prieskumu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265"/>
        <w:gridCol w:w="2266"/>
        <w:gridCol w:w="2266"/>
      </w:tblGrid>
      <w:tr w:rsidR="00370C03" w:rsidRPr="00370C03" w:rsidTr="000B41FF">
        <w:trPr>
          <w:trHeight w:val="680"/>
        </w:trPr>
        <w:tc>
          <w:tcPr>
            <w:tcW w:w="1985" w:type="dxa"/>
            <w:vAlign w:val="bottom"/>
          </w:tcPr>
          <w:p w:rsidR="00B03C5B" w:rsidRPr="00370C03" w:rsidRDefault="00B03C5B" w:rsidP="004D1676">
            <w:pPr>
              <w:spacing w:line="240" w:lineRule="auto"/>
              <w:rPr>
                <w:rFonts w:ascii="Times New Roman" w:hAnsi="Times New Roman" w:cs="Times New Roman"/>
                <w:sz w:val="24"/>
                <w:szCs w:val="24"/>
              </w:rPr>
            </w:pPr>
          </w:p>
        </w:tc>
        <w:tc>
          <w:tcPr>
            <w:tcW w:w="6797" w:type="dxa"/>
            <w:gridSpan w:val="3"/>
            <w:shd w:val="clear" w:color="auto" w:fill="auto"/>
            <w:vAlign w:val="bottom"/>
          </w:tcPr>
          <w:p w:rsidR="00B03C5B" w:rsidRPr="00370C03" w:rsidRDefault="00B03C5B" w:rsidP="004D1676">
            <w:pPr>
              <w:spacing w:line="240" w:lineRule="auto"/>
              <w:jc w:val="center"/>
              <w:rPr>
                <w:rFonts w:ascii="Times New Roman" w:hAnsi="Times New Roman" w:cs="Times New Roman"/>
                <w:b/>
                <w:sz w:val="24"/>
                <w:szCs w:val="24"/>
              </w:rPr>
            </w:pPr>
            <w:r w:rsidRPr="00370C03">
              <w:rPr>
                <w:rFonts w:ascii="Times New Roman" w:hAnsi="Times New Roman" w:cs="Times New Roman"/>
                <w:b/>
                <w:sz w:val="24"/>
                <w:szCs w:val="24"/>
              </w:rPr>
              <w:t>Financie potrebné na obnovu objektov VV podľa vlastníkov a kategórie miery opotrebenia objektu v EUR</w:t>
            </w:r>
          </w:p>
        </w:tc>
      </w:tr>
      <w:tr w:rsidR="00370C03" w:rsidRPr="00370C03" w:rsidTr="000B41FF">
        <w:trPr>
          <w:trHeight w:val="680"/>
        </w:trPr>
        <w:tc>
          <w:tcPr>
            <w:tcW w:w="1985" w:type="dxa"/>
            <w:vAlign w:val="bottom"/>
          </w:tcPr>
          <w:p w:rsidR="00B03C5B" w:rsidRPr="00370C03" w:rsidRDefault="00B03C5B" w:rsidP="004D1676">
            <w:pPr>
              <w:spacing w:line="240" w:lineRule="auto"/>
              <w:rPr>
                <w:rFonts w:ascii="Times New Roman" w:hAnsi="Times New Roman" w:cs="Times New Roman"/>
                <w:sz w:val="24"/>
                <w:szCs w:val="24"/>
              </w:rPr>
            </w:pPr>
          </w:p>
        </w:tc>
        <w:tc>
          <w:tcPr>
            <w:tcW w:w="2265" w:type="dxa"/>
            <w:shd w:val="clear" w:color="auto" w:fill="auto"/>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Vodárenské spoločnosti</w:t>
            </w:r>
          </w:p>
        </w:tc>
        <w:tc>
          <w:tcPr>
            <w:tcW w:w="2266" w:type="dxa"/>
            <w:shd w:val="clear" w:color="auto" w:fill="auto"/>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Obce</w:t>
            </w:r>
          </w:p>
        </w:tc>
        <w:tc>
          <w:tcPr>
            <w:tcW w:w="2266" w:type="dxa"/>
            <w:shd w:val="clear" w:color="auto" w:fill="auto"/>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Suma VS + obce</w:t>
            </w:r>
          </w:p>
        </w:tc>
      </w:tr>
      <w:tr w:rsidR="00370C03" w:rsidRPr="00370C03" w:rsidTr="000B41FF">
        <w:trPr>
          <w:trHeight w:val="680"/>
        </w:trPr>
        <w:tc>
          <w:tcPr>
            <w:tcW w:w="198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Kategória miery opotrebenia 1</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546 726 179 €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43 983 259 €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590 709 438 €</w:t>
            </w:r>
          </w:p>
        </w:tc>
      </w:tr>
      <w:tr w:rsidR="00370C03" w:rsidRPr="00370C03" w:rsidTr="000B41FF">
        <w:trPr>
          <w:trHeight w:val="680"/>
        </w:trPr>
        <w:tc>
          <w:tcPr>
            <w:tcW w:w="198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Kategória miery opotrebenia 2</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78 750 949 €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40 247 045 €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118 997 994 €</w:t>
            </w:r>
          </w:p>
        </w:tc>
      </w:tr>
      <w:tr w:rsidR="00370C03" w:rsidRPr="00370C03" w:rsidTr="000B41FF">
        <w:trPr>
          <w:trHeight w:val="680"/>
        </w:trPr>
        <w:tc>
          <w:tcPr>
            <w:tcW w:w="198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Kategória miery opotrebenia 3</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1 200 507 882 €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114 108 648 €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1 314 616 530 €</w:t>
            </w:r>
          </w:p>
        </w:tc>
      </w:tr>
      <w:tr w:rsidR="00370C03" w:rsidRPr="00370C03" w:rsidTr="000B41FF">
        <w:trPr>
          <w:trHeight w:val="680"/>
        </w:trPr>
        <w:tc>
          <w:tcPr>
            <w:tcW w:w="198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Kategória miery opotrebenia 4</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25 253 745 €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13 380 670 €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38 634 415 €</w:t>
            </w:r>
          </w:p>
        </w:tc>
      </w:tr>
      <w:tr w:rsidR="00370C03" w:rsidRPr="00370C03" w:rsidTr="000B41FF">
        <w:trPr>
          <w:trHeight w:val="680"/>
        </w:trPr>
        <w:tc>
          <w:tcPr>
            <w:tcW w:w="198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Kategória miery opotrebenia 3 + 4</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1 225 760 620 €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127 489 318 €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1 353 249 938 €</w:t>
            </w:r>
          </w:p>
        </w:tc>
      </w:tr>
      <w:tr w:rsidR="005114CF" w:rsidRPr="00370C03" w:rsidTr="000B41FF">
        <w:trPr>
          <w:trHeight w:val="680"/>
        </w:trPr>
        <w:tc>
          <w:tcPr>
            <w:tcW w:w="1985" w:type="dxa"/>
            <w:vAlign w:val="bottom"/>
          </w:tcPr>
          <w:p w:rsidR="00B03C5B" w:rsidRPr="00370C03" w:rsidRDefault="00B03C5B" w:rsidP="0055054E">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 xml:space="preserve">Suma 1 </w:t>
            </w:r>
            <w:r w:rsidR="0055054E" w:rsidRPr="00370C03">
              <w:rPr>
                <w:rFonts w:ascii="Times New Roman" w:hAnsi="Times New Roman" w:cs="Times New Roman"/>
                <w:sz w:val="24"/>
                <w:szCs w:val="24"/>
              </w:rPr>
              <w:t>–</w:t>
            </w:r>
            <w:r w:rsidRPr="00370C03">
              <w:rPr>
                <w:rFonts w:ascii="Times New Roman" w:hAnsi="Times New Roman" w:cs="Times New Roman"/>
                <w:sz w:val="24"/>
                <w:szCs w:val="24"/>
              </w:rPr>
              <w:t xml:space="preserve"> 4</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1 852 237 748 €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211 719 622 €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2 063 957 370 €</w:t>
            </w:r>
          </w:p>
        </w:tc>
      </w:tr>
    </w:tbl>
    <w:p w:rsidR="009809CE" w:rsidRPr="00370C03" w:rsidRDefault="009809CE" w:rsidP="006579F4">
      <w:pPr>
        <w:pStyle w:val="Nadpis3"/>
        <w:spacing w:before="0" w:after="0" w:line="240" w:lineRule="auto"/>
        <w:rPr>
          <w:rFonts w:ascii="Times New Roman" w:hAnsi="Times New Roman" w:cs="Times New Roman"/>
        </w:rPr>
      </w:pPr>
    </w:p>
    <w:p w:rsidR="00125596" w:rsidRPr="00370C03" w:rsidRDefault="00125596" w:rsidP="004D1676">
      <w:pPr>
        <w:pStyle w:val="Nadpis3"/>
        <w:spacing w:before="0" w:after="0" w:line="240" w:lineRule="auto"/>
        <w:rPr>
          <w:rFonts w:ascii="Times New Roman" w:hAnsi="Times New Roman" w:cs="Times New Roman"/>
        </w:rPr>
      </w:pPr>
      <w:bookmarkStart w:id="41" w:name="_Toc42244238"/>
    </w:p>
    <w:p w:rsidR="00B03C5B" w:rsidRPr="00370C03" w:rsidRDefault="009809CE" w:rsidP="004D1676">
      <w:pPr>
        <w:pStyle w:val="Nadpis3"/>
        <w:spacing w:before="0" w:after="0" w:line="240" w:lineRule="auto"/>
        <w:rPr>
          <w:rFonts w:ascii="Times New Roman" w:hAnsi="Times New Roman" w:cs="Times New Roman"/>
        </w:rPr>
      </w:pPr>
      <w:r w:rsidRPr="00370C03">
        <w:rPr>
          <w:rFonts w:ascii="Times New Roman" w:hAnsi="Times New Roman" w:cs="Times New Roman"/>
        </w:rPr>
        <w:t xml:space="preserve">6.1.2 </w:t>
      </w:r>
      <w:r w:rsidR="00B03C5B" w:rsidRPr="00370C03">
        <w:rPr>
          <w:rFonts w:ascii="Times New Roman" w:hAnsi="Times New Roman" w:cs="Times New Roman"/>
        </w:rPr>
        <w:t>Verejné kanalizácie</w:t>
      </w:r>
      <w:bookmarkEnd w:id="41"/>
    </w:p>
    <w:p w:rsidR="004D129A" w:rsidRPr="00370C03" w:rsidRDefault="004D129A" w:rsidP="004D1676">
      <w:pPr>
        <w:spacing w:after="0" w:line="240" w:lineRule="auto"/>
        <w:rPr>
          <w:rFonts w:ascii="Times New Roman" w:hAnsi="Times New Roman" w:cs="Times New Roman"/>
          <w:sz w:val="24"/>
          <w:szCs w:val="24"/>
        </w:rPr>
      </w:pP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Žiadosť o poskytnutie údajov z Plánov obnovy verejnej kanalizácie, a teda vyplnenie príslušných tabuliek v dotazníku, bola poslaná 14 vodárenským spoločnostiam a 645 iným vlastníkom (obce, združenia obcí, právne subjekty) združujúcim 652 obcí.</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Správne vyplnené tabuľky boli prijaté od 14 vodárenských spoločností a za 435 obcí od ostatných vlastníkov (66,72</w:t>
      </w:r>
      <w:r w:rsidR="006579F4"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 z oslovených). </w:t>
      </w:r>
    </w:p>
    <w:p w:rsidR="00B03C5B" w:rsidRPr="00370C03" w:rsidRDefault="00B03C5B" w:rsidP="004D1676">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Na základe údajov, ktoré poskytli vlastníci verejných kanalizácií, bola vyčíslená celková finančná náročnosť obnovy podľa jednotlivých kategórií miery opotrebenia majetku</w:t>
      </w:r>
      <w:r w:rsidR="0055054E" w:rsidRPr="00370C03">
        <w:rPr>
          <w:rFonts w:ascii="Times New Roman" w:hAnsi="Times New Roman" w:cs="Times New Roman"/>
          <w:sz w:val="24"/>
          <w:szCs w:val="24"/>
        </w:rPr>
        <w:t xml:space="preserve"> </w:t>
      </w:r>
      <w:r w:rsidR="00D940C8" w:rsidRPr="00370C03">
        <w:rPr>
          <w:rFonts w:ascii="Times New Roman" w:hAnsi="Times New Roman" w:cs="Times New Roman"/>
          <w:sz w:val="24"/>
          <w:szCs w:val="24"/>
        </w:rPr>
        <w:t>(tabuľka</w:t>
      </w:r>
      <w:r w:rsidR="006579F4" w:rsidRPr="00370C03">
        <w:rPr>
          <w:rFonts w:ascii="Times New Roman" w:hAnsi="Times New Roman" w:cs="Times New Roman"/>
          <w:sz w:val="24"/>
          <w:szCs w:val="24"/>
        </w:rPr>
        <w:t xml:space="preserve"> č.</w:t>
      </w:r>
      <w:r w:rsidR="00D940C8" w:rsidRPr="00370C03">
        <w:rPr>
          <w:rFonts w:ascii="Times New Roman" w:hAnsi="Times New Roman" w:cs="Times New Roman"/>
          <w:sz w:val="24"/>
          <w:szCs w:val="24"/>
        </w:rPr>
        <w:t xml:space="preserve"> 6</w:t>
      </w:r>
      <w:r w:rsidR="006579F4" w:rsidRPr="00370C03">
        <w:rPr>
          <w:rFonts w:ascii="Times New Roman" w:hAnsi="Times New Roman" w:cs="Times New Roman"/>
          <w:sz w:val="24"/>
          <w:szCs w:val="24"/>
        </w:rPr>
        <w:t>)</w:t>
      </w:r>
      <w:r w:rsidR="0055054E" w:rsidRPr="00370C03">
        <w:rPr>
          <w:rFonts w:ascii="Times New Roman" w:hAnsi="Times New Roman" w:cs="Times New Roman"/>
          <w:sz w:val="24"/>
          <w:szCs w:val="24"/>
        </w:rPr>
        <w:t>.</w:t>
      </w:r>
    </w:p>
    <w:p w:rsidR="00125596" w:rsidRPr="00370C03" w:rsidRDefault="00125596" w:rsidP="004D1676">
      <w:pPr>
        <w:spacing w:after="0" w:line="240" w:lineRule="auto"/>
        <w:rPr>
          <w:rFonts w:ascii="Times New Roman" w:hAnsi="Times New Roman" w:cs="Times New Roman"/>
          <w:sz w:val="24"/>
          <w:szCs w:val="24"/>
        </w:rPr>
      </w:pPr>
    </w:p>
    <w:p w:rsidR="00125596" w:rsidRPr="00370C03" w:rsidRDefault="00125596" w:rsidP="004D1676">
      <w:pPr>
        <w:spacing w:after="0" w:line="240" w:lineRule="auto"/>
        <w:rPr>
          <w:rFonts w:ascii="Times New Roman" w:hAnsi="Times New Roman" w:cs="Times New Roman"/>
          <w:sz w:val="24"/>
          <w:szCs w:val="24"/>
        </w:rPr>
      </w:pPr>
    </w:p>
    <w:p w:rsidR="00005C08" w:rsidRPr="00370C03" w:rsidRDefault="00005C08" w:rsidP="006579F4">
      <w:pPr>
        <w:spacing w:after="0" w:line="240" w:lineRule="auto"/>
        <w:rPr>
          <w:rFonts w:ascii="Times New Roman" w:hAnsi="Times New Roman" w:cs="Times New Roman"/>
        </w:rPr>
      </w:pPr>
      <w:bookmarkStart w:id="42" w:name="_GoBack"/>
      <w:bookmarkEnd w:id="42"/>
    </w:p>
    <w:p w:rsidR="00B03C5B" w:rsidRPr="00370C03" w:rsidRDefault="00644F5A" w:rsidP="005D389D">
      <w:pPr>
        <w:spacing w:after="0" w:line="240" w:lineRule="auto"/>
        <w:ind w:left="1418" w:hanging="1418"/>
        <w:jc w:val="left"/>
        <w:rPr>
          <w:rFonts w:ascii="Times New Roman" w:hAnsi="Times New Roman" w:cs="Times New Roman"/>
          <w:sz w:val="24"/>
          <w:szCs w:val="24"/>
        </w:rPr>
      </w:pPr>
      <w:r w:rsidRPr="00370C03">
        <w:rPr>
          <w:rFonts w:ascii="Times New Roman" w:hAnsi="Times New Roman" w:cs="Times New Roman"/>
          <w:sz w:val="24"/>
          <w:szCs w:val="24"/>
        </w:rPr>
        <w:lastRenderedPageBreak/>
        <w:t xml:space="preserve">Tabuľka </w:t>
      </w:r>
      <w:r w:rsidR="006579F4" w:rsidRPr="00370C03">
        <w:rPr>
          <w:rFonts w:ascii="Times New Roman" w:hAnsi="Times New Roman" w:cs="Times New Roman"/>
          <w:sz w:val="24"/>
          <w:szCs w:val="24"/>
        </w:rPr>
        <w:t xml:space="preserve">č. </w:t>
      </w:r>
      <w:r w:rsidRPr="00370C03">
        <w:rPr>
          <w:rFonts w:ascii="Times New Roman" w:hAnsi="Times New Roman" w:cs="Times New Roman"/>
          <w:sz w:val="24"/>
          <w:szCs w:val="24"/>
        </w:rPr>
        <w:t>6</w:t>
      </w:r>
      <w:r w:rsidR="00B03C5B" w:rsidRPr="00370C03">
        <w:rPr>
          <w:rFonts w:ascii="Times New Roman" w:hAnsi="Times New Roman" w:cs="Times New Roman"/>
          <w:sz w:val="24"/>
          <w:szCs w:val="24"/>
        </w:rPr>
        <w:t xml:space="preserve">  Odhad finančnej náročnosti potrebnej na obnovu objektov VK vyplýv</w:t>
      </w:r>
      <w:r w:rsidR="00005C08" w:rsidRPr="00370C03">
        <w:rPr>
          <w:rFonts w:ascii="Times New Roman" w:hAnsi="Times New Roman" w:cs="Times New Roman"/>
          <w:sz w:val="24"/>
          <w:szCs w:val="24"/>
        </w:rPr>
        <w:t xml:space="preserve">ajúci </w:t>
      </w:r>
      <w:r w:rsidR="006579F4" w:rsidRPr="00370C03">
        <w:rPr>
          <w:rFonts w:ascii="Times New Roman" w:hAnsi="Times New Roman" w:cs="Times New Roman"/>
          <w:sz w:val="24"/>
          <w:szCs w:val="24"/>
        </w:rPr>
        <w:t xml:space="preserve"> </w:t>
      </w:r>
      <w:r w:rsidR="005D389D" w:rsidRPr="00370C03">
        <w:rPr>
          <w:rFonts w:ascii="Times New Roman" w:hAnsi="Times New Roman" w:cs="Times New Roman"/>
          <w:sz w:val="24"/>
          <w:szCs w:val="24"/>
        </w:rPr>
        <w:t xml:space="preserve"> </w:t>
      </w:r>
      <w:r w:rsidR="00005C08" w:rsidRPr="00370C03">
        <w:rPr>
          <w:rFonts w:ascii="Times New Roman" w:hAnsi="Times New Roman" w:cs="Times New Roman"/>
          <w:sz w:val="24"/>
          <w:szCs w:val="24"/>
        </w:rPr>
        <w:t>z dotazníkového prieskumu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265"/>
        <w:gridCol w:w="2266"/>
        <w:gridCol w:w="2266"/>
      </w:tblGrid>
      <w:tr w:rsidR="00370C03" w:rsidRPr="00370C03" w:rsidTr="00094318">
        <w:trPr>
          <w:trHeight w:val="680"/>
        </w:trPr>
        <w:tc>
          <w:tcPr>
            <w:tcW w:w="1985" w:type="dxa"/>
          </w:tcPr>
          <w:p w:rsidR="00B03C5B" w:rsidRPr="00370C03" w:rsidRDefault="00B03C5B" w:rsidP="004D1676">
            <w:pPr>
              <w:spacing w:line="240" w:lineRule="auto"/>
              <w:rPr>
                <w:rFonts w:ascii="Times New Roman" w:hAnsi="Times New Roman" w:cs="Times New Roman"/>
                <w:sz w:val="24"/>
                <w:szCs w:val="24"/>
              </w:rPr>
            </w:pPr>
          </w:p>
        </w:tc>
        <w:tc>
          <w:tcPr>
            <w:tcW w:w="6797" w:type="dxa"/>
            <w:gridSpan w:val="3"/>
            <w:shd w:val="clear" w:color="auto" w:fill="auto"/>
            <w:vAlign w:val="center"/>
          </w:tcPr>
          <w:p w:rsidR="00B03C5B" w:rsidRPr="00370C03" w:rsidRDefault="00B03C5B" w:rsidP="004D1676">
            <w:pPr>
              <w:spacing w:line="240" w:lineRule="auto"/>
              <w:jc w:val="center"/>
              <w:rPr>
                <w:rFonts w:ascii="Times New Roman" w:hAnsi="Times New Roman" w:cs="Times New Roman"/>
                <w:b/>
                <w:sz w:val="24"/>
                <w:szCs w:val="24"/>
              </w:rPr>
            </w:pPr>
            <w:r w:rsidRPr="00370C03">
              <w:rPr>
                <w:rFonts w:ascii="Times New Roman" w:hAnsi="Times New Roman" w:cs="Times New Roman"/>
                <w:b/>
                <w:sz w:val="24"/>
                <w:szCs w:val="24"/>
              </w:rPr>
              <w:t>Financie potrebné na obnovu objektov VK podľa vlastníkov a kategórie miery opotrebenia objektu v EUR</w:t>
            </w:r>
          </w:p>
        </w:tc>
      </w:tr>
      <w:tr w:rsidR="00370C03" w:rsidRPr="00370C03" w:rsidTr="00094318">
        <w:trPr>
          <w:trHeight w:val="680"/>
        </w:trPr>
        <w:tc>
          <w:tcPr>
            <w:tcW w:w="1985" w:type="dxa"/>
          </w:tcPr>
          <w:p w:rsidR="00B03C5B" w:rsidRPr="00370C03" w:rsidRDefault="00B03C5B" w:rsidP="004D1676">
            <w:pPr>
              <w:spacing w:line="240" w:lineRule="auto"/>
              <w:rPr>
                <w:rFonts w:ascii="Times New Roman" w:hAnsi="Times New Roman" w:cs="Times New Roman"/>
                <w:sz w:val="24"/>
                <w:szCs w:val="24"/>
              </w:rPr>
            </w:pPr>
          </w:p>
        </w:tc>
        <w:tc>
          <w:tcPr>
            <w:tcW w:w="2265" w:type="dxa"/>
            <w:shd w:val="clear" w:color="auto" w:fill="auto"/>
            <w:vAlign w:val="center"/>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Vodárenské spoločnosti</w:t>
            </w:r>
          </w:p>
        </w:tc>
        <w:tc>
          <w:tcPr>
            <w:tcW w:w="2266" w:type="dxa"/>
            <w:shd w:val="clear" w:color="auto" w:fill="auto"/>
            <w:vAlign w:val="center"/>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Obce</w:t>
            </w:r>
          </w:p>
        </w:tc>
        <w:tc>
          <w:tcPr>
            <w:tcW w:w="2266" w:type="dxa"/>
            <w:shd w:val="clear" w:color="auto" w:fill="auto"/>
            <w:vAlign w:val="center"/>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Suma VS + obce</w:t>
            </w:r>
          </w:p>
        </w:tc>
      </w:tr>
      <w:tr w:rsidR="00370C03" w:rsidRPr="00370C03" w:rsidTr="000B41FF">
        <w:trPr>
          <w:trHeight w:val="680"/>
        </w:trPr>
        <w:tc>
          <w:tcPr>
            <w:tcW w:w="1985" w:type="dxa"/>
            <w:vAlign w:val="bottom"/>
          </w:tcPr>
          <w:p w:rsidR="00B03C5B" w:rsidRPr="00370C03" w:rsidRDefault="00B03C5B" w:rsidP="004D1676">
            <w:pPr>
              <w:spacing w:line="240" w:lineRule="auto"/>
              <w:jc w:val="left"/>
              <w:rPr>
                <w:rFonts w:ascii="Times New Roman" w:hAnsi="Times New Roman" w:cs="Times New Roman"/>
                <w:sz w:val="24"/>
                <w:szCs w:val="24"/>
              </w:rPr>
            </w:pPr>
            <w:r w:rsidRPr="00370C03">
              <w:rPr>
                <w:rFonts w:ascii="Times New Roman" w:hAnsi="Times New Roman" w:cs="Times New Roman"/>
                <w:sz w:val="24"/>
                <w:szCs w:val="24"/>
              </w:rPr>
              <w:t>Kategória miery opotrebenia 1</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335 037 272 €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67 114 486 €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402 151 758 €</w:t>
            </w:r>
          </w:p>
        </w:tc>
      </w:tr>
      <w:tr w:rsidR="00370C03" w:rsidRPr="00370C03" w:rsidTr="000B41FF">
        <w:trPr>
          <w:trHeight w:val="680"/>
        </w:trPr>
        <w:tc>
          <w:tcPr>
            <w:tcW w:w="1985" w:type="dxa"/>
            <w:vAlign w:val="bottom"/>
          </w:tcPr>
          <w:p w:rsidR="00B03C5B" w:rsidRPr="00370C03" w:rsidRDefault="00B03C5B" w:rsidP="004D1676">
            <w:pPr>
              <w:spacing w:line="240" w:lineRule="auto"/>
              <w:jc w:val="left"/>
              <w:rPr>
                <w:rFonts w:ascii="Times New Roman" w:hAnsi="Times New Roman" w:cs="Times New Roman"/>
                <w:sz w:val="24"/>
                <w:szCs w:val="24"/>
              </w:rPr>
            </w:pPr>
            <w:r w:rsidRPr="00370C03">
              <w:rPr>
                <w:rFonts w:ascii="Times New Roman" w:hAnsi="Times New Roman" w:cs="Times New Roman"/>
                <w:sz w:val="24"/>
                <w:szCs w:val="24"/>
              </w:rPr>
              <w:t>Kategória miery opotrebenia 2</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83 140 893 €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8 382 881 €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91 523 774 €</w:t>
            </w:r>
          </w:p>
        </w:tc>
      </w:tr>
      <w:tr w:rsidR="00370C03" w:rsidRPr="00370C03" w:rsidTr="000B41FF">
        <w:trPr>
          <w:trHeight w:val="680"/>
        </w:trPr>
        <w:tc>
          <w:tcPr>
            <w:tcW w:w="1985" w:type="dxa"/>
            <w:vAlign w:val="bottom"/>
          </w:tcPr>
          <w:p w:rsidR="00B03C5B" w:rsidRPr="00370C03" w:rsidRDefault="00B03C5B" w:rsidP="004D1676">
            <w:pPr>
              <w:spacing w:line="240" w:lineRule="auto"/>
              <w:jc w:val="left"/>
              <w:rPr>
                <w:rFonts w:ascii="Times New Roman" w:hAnsi="Times New Roman" w:cs="Times New Roman"/>
                <w:sz w:val="24"/>
                <w:szCs w:val="24"/>
              </w:rPr>
            </w:pPr>
            <w:r w:rsidRPr="00370C03">
              <w:rPr>
                <w:rFonts w:ascii="Times New Roman" w:hAnsi="Times New Roman" w:cs="Times New Roman"/>
                <w:sz w:val="24"/>
                <w:szCs w:val="24"/>
              </w:rPr>
              <w:t>Kategória miery opotrebenia 3</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498 504 241 €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296 421 756 €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794 925 997 €</w:t>
            </w:r>
          </w:p>
        </w:tc>
      </w:tr>
      <w:tr w:rsidR="00370C03" w:rsidRPr="00370C03" w:rsidTr="000B41FF">
        <w:trPr>
          <w:trHeight w:val="680"/>
        </w:trPr>
        <w:tc>
          <w:tcPr>
            <w:tcW w:w="1985" w:type="dxa"/>
            <w:vAlign w:val="bottom"/>
          </w:tcPr>
          <w:p w:rsidR="00B03C5B" w:rsidRPr="00370C03" w:rsidRDefault="00B03C5B" w:rsidP="004D1676">
            <w:pPr>
              <w:spacing w:line="240" w:lineRule="auto"/>
              <w:jc w:val="left"/>
              <w:rPr>
                <w:rFonts w:ascii="Times New Roman" w:hAnsi="Times New Roman" w:cs="Times New Roman"/>
                <w:sz w:val="24"/>
                <w:szCs w:val="24"/>
              </w:rPr>
            </w:pPr>
            <w:r w:rsidRPr="00370C03">
              <w:rPr>
                <w:rFonts w:ascii="Times New Roman" w:hAnsi="Times New Roman" w:cs="Times New Roman"/>
                <w:sz w:val="24"/>
                <w:szCs w:val="24"/>
              </w:rPr>
              <w:t>Kategória miery opotrebenia 4</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3 838 548 €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13 006 488 €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16 845 036 €</w:t>
            </w:r>
          </w:p>
        </w:tc>
      </w:tr>
      <w:tr w:rsidR="00370C03" w:rsidRPr="00370C03" w:rsidTr="000B41FF">
        <w:trPr>
          <w:trHeight w:val="680"/>
        </w:trPr>
        <w:tc>
          <w:tcPr>
            <w:tcW w:w="1985" w:type="dxa"/>
            <w:vAlign w:val="bottom"/>
          </w:tcPr>
          <w:p w:rsidR="00B03C5B" w:rsidRPr="00370C03" w:rsidRDefault="00B03C5B" w:rsidP="004D1676">
            <w:pPr>
              <w:spacing w:line="240" w:lineRule="auto"/>
              <w:jc w:val="left"/>
              <w:rPr>
                <w:rFonts w:ascii="Times New Roman" w:hAnsi="Times New Roman" w:cs="Times New Roman"/>
                <w:sz w:val="24"/>
                <w:szCs w:val="24"/>
              </w:rPr>
            </w:pPr>
            <w:r w:rsidRPr="00370C03">
              <w:rPr>
                <w:rFonts w:ascii="Times New Roman" w:hAnsi="Times New Roman" w:cs="Times New Roman"/>
                <w:sz w:val="24"/>
                <w:szCs w:val="24"/>
              </w:rPr>
              <w:t>Kategória miery opotrebenia 3 + 4</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502 342 790 €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309 428 244 €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811 771 034 €</w:t>
            </w:r>
          </w:p>
        </w:tc>
      </w:tr>
      <w:tr w:rsidR="005114CF" w:rsidRPr="00370C03" w:rsidTr="000B41FF">
        <w:trPr>
          <w:trHeight w:val="680"/>
        </w:trPr>
        <w:tc>
          <w:tcPr>
            <w:tcW w:w="1985" w:type="dxa"/>
            <w:vAlign w:val="bottom"/>
          </w:tcPr>
          <w:p w:rsidR="00B03C5B" w:rsidRPr="00370C03" w:rsidRDefault="00B03C5B" w:rsidP="004D1676">
            <w:pPr>
              <w:spacing w:line="240" w:lineRule="auto"/>
              <w:rPr>
                <w:rFonts w:ascii="Times New Roman" w:hAnsi="Times New Roman" w:cs="Times New Roman"/>
                <w:sz w:val="24"/>
                <w:szCs w:val="24"/>
              </w:rPr>
            </w:pPr>
            <w:r w:rsidRPr="00370C03">
              <w:rPr>
                <w:rFonts w:ascii="Times New Roman" w:hAnsi="Times New Roman" w:cs="Times New Roman"/>
                <w:sz w:val="24"/>
                <w:szCs w:val="24"/>
              </w:rPr>
              <w:t xml:space="preserve">Suma 1 </w:t>
            </w:r>
            <w:r w:rsidR="0055054E" w:rsidRPr="00370C03">
              <w:rPr>
                <w:rFonts w:ascii="Times New Roman" w:hAnsi="Times New Roman" w:cs="Times New Roman"/>
                <w:sz w:val="24"/>
                <w:szCs w:val="24"/>
              </w:rPr>
              <w:t>–</w:t>
            </w:r>
            <w:r w:rsidRPr="00370C03">
              <w:rPr>
                <w:rFonts w:ascii="Times New Roman" w:hAnsi="Times New Roman" w:cs="Times New Roman"/>
                <w:sz w:val="24"/>
                <w:szCs w:val="24"/>
              </w:rPr>
              <w:t xml:space="preserve"> 4</w:t>
            </w:r>
          </w:p>
        </w:tc>
        <w:tc>
          <w:tcPr>
            <w:tcW w:w="2265"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920 520 955 €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385 485 610 €</w:t>
            </w:r>
          </w:p>
        </w:tc>
        <w:tc>
          <w:tcPr>
            <w:tcW w:w="2266" w:type="dxa"/>
            <w:vAlign w:val="bottom"/>
          </w:tcPr>
          <w:p w:rsidR="00B03C5B" w:rsidRPr="00370C03" w:rsidRDefault="00B03C5B" w:rsidP="004D1676">
            <w:pPr>
              <w:spacing w:line="240" w:lineRule="auto"/>
              <w:jc w:val="center"/>
              <w:rPr>
                <w:rFonts w:ascii="Times New Roman" w:hAnsi="Times New Roman" w:cs="Times New Roman"/>
                <w:sz w:val="24"/>
                <w:szCs w:val="24"/>
              </w:rPr>
            </w:pPr>
            <w:r w:rsidRPr="00370C03">
              <w:rPr>
                <w:rFonts w:ascii="Times New Roman" w:hAnsi="Times New Roman" w:cs="Times New Roman"/>
                <w:sz w:val="24"/>
                <w:szCs w:val="24"/>
              </w:rPr>
              <w:t>1 306 006 565 €</w:t>
            </w:r>
          </w:p>
        </w:tc>
      </w:tr>
    </w:tbl>
    <w:p w:rsidR="004D129A" w:rsidRPr="00370C03" w:rsidRDefault="004D129A" w:rsidP="004D129A">
      <w:pPr>
        <w:pStyle w:val="Nadpis2"/>
        <w:spacing w:before="0" w:after="0" w:line="240" w:lineRule="auto"/>
        <w:ind w:left="578" w:hanging="578"/>
        <w:rPr>
          <w:rFonts w:ascii="Times New Roman" w:hAnsi="Times New Roman" w:cs="Times New Roman"/>
          <w:sz w:val="24"/>
          <w:szCs w:val="24"/>
        </w:rPr>
      </w:pPr>
    </w:p>
    <w:p w:rsidR="00A14996" w:rsidRPr="00370C03" w:rsidRDefault="00A14996" w:rsidP="004D129A">
      <w:pPr>
        <w:pStyle w:val="Nadpis2"/>
        <w:spacing w:before="0" w:after="0" w:line="240" w:lineRule="auto"/>
        <w:ind w:left="578" w:hanging="578"/>
        <w:rPr>
          <w:rFonts w:ascii="Times New Roman" w:hAnsi="Times New Roman" w:cs="Times New Roman"/>
          <w:szCs w:val="24"/>
        </w:rPr>
      </w:pPr>
      <w:bookmarkStart w:id="43" w:name="_Toc42244239"/>
      <w:r w:rsidRPr="00370C03">
        <w:rPr>
          <w:rFonts w:ascii="Times New Roman" w:hAnsi="Times New Roman" w:cs="Times New Roman"/>
          <w:sz w:val="24"/>
          <w:szCs w:val="24"/>
        </w:rPr>
        <w:t xml:space="preserve">6.2 </w:t>
      </w:r>
      <w:r w:rsidRPr="00370C03">
        <w:rPr>
          <w:rFonts w:ascii="Times New Roman" w:hAnsi="Times New Roman" w:cs="Times New Roman"/>
          <w:szCs w:val="24"/>
        </w:rPr>
        <w:t>Prioritné riešenie obnovy verejných vodovodov a verejných kanalizácií v SR</w:t>
      </w:r>
      <w:bookmarkEnd w:id="43"/>
    </w:p>
    <w:p w:rsidR="004D129A" w:rsidRPr="00370C03" w:rsidRDefault="004D129A" w:rsidP="004D129A">
      <w:pPr>
        <w:spacing w:after="0" w:line="240" w:lineRule="auto"/>
        <w:rPr>
          <w:rFonts w:ascii="Times New Roman" w:hAnsi="Times New Roman" w:cs="Times New Roman"/>
          <w:sz w:val="24"/>
          <w:szCs w:val="24"/>
        </w:rPr>
      </w:pPr>
    </w:p>
    <w:p w:rsidR="00276BD9" w:rsidRPr="00370C03" w:rsidRDefault="00276BD9"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Obnova objektov a zariadení verejných vodovodov a verejných kanalizácií sa realizuje neodkladne ak je dosiahnutá štvrtá kategória miery opotrebovania </w:t>
      </w:r>
      <w:r w:rsidRPr="00370C03">
        <w:rPr>
          <w:rFonts w:ascii="Times New Roman" w:hAnsi="Times New Roman" w:cs="Times New Roman"/>
          <w:b/>
          <w:sz w:val="24"/>
          <w:szCs w:val="24"/>
        </w:rPr>
        <w:t>(MOM – 4)</w:t>
      </w:r>
      <w:r w:rsidRPr="00370C03">
        <w:rPr>
          <w:rFonts w:ascii="Times New Roman" w:hAnsi="Times New Roman" w:cs="Times New Roman"/>
          <w:sz w:val="24"/>
          <w:szCs w:val="24"/>
        </w:rPr>
        <w:t xml:space="preserve">, respektíve štvrtá trieda kvality v hodnotených ukazovateľov miery opotrebovania </w:t>
      </w:r>
      <w:r w:rsidRPr="00370C03">
        <w:rPr>
          <w:rFonts w:ascii="Times New Roman" w:hAnsi="Times New Roman" w:cs="Times New Roman"/>
          <w:b/>
          <w:sz w:val="24"/>
          <w:szCs w:val="24"/>
        </w:rPr>
        <w:t>(T4)</w:t>
      </w:r>
      <w:r w:rsidRPr="00370C03">
        <w:rPr>
          <w:rFonts w:ascii="Times New Roman" w:hAnsi="Times New Roman" w:cs="Times New Roman"/>
          <w:sz w:val="24"/>
          <w:szCs w:val="24"/>
        </w:rPr>
        <w:t xml:space="preserve">. </w:t>
      </w:r>
    </w:p>
    <w:p w:rsidR="00276BD9" w:rsidRPr="00370C03" w:rsidRDefault="00276BD9"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Priebežné riešenie obnovy s cieľom predchádzania vzniku škôd </w:t>
      </w:r>
      <w:r w:rsidRPr="00370C03">
        <w:rPr>
          <w:rFonts w:ascii="Times New Roman" w:hAnsi="Times New Roman" w:cs="Times New Roman"/>
          <w:b/>
          <w:sz w:val="24"/>
          <w:szCs w:val="24"/>
        </w:rPr>
        <w:t xml:space="preserve">všetkých </w:t>
      </w:r>
      <w:r w:rsidRPr="00370C03">
        <w:rPr>
          <w:rFonts w:ascii="Times New Roman" w:hAnsi="Times New Roman" w:cs="Times New Roman"/>
          <w:sz w:val="24"/>
          <w:szCs w:val="24"/>
        </w:rPr>
        <w:t xml:space="preserve">objektov a zariadení verejných vodovodov a verejných stokových sietí a ČOV sa realizujú ak je dosiahnutá tretia kategória miery opotrebovania  </w:t>
      </w:r>
      <w:r w:rsidRPr="00370C03">
        <w:rPr>
          <w:rFonts w:ascii="Times New Roman" w:hAnsi="Times New Roman" w:cs="Times New Roman"/>
          <w:b/>
          <w:sz w:val="24"/>
          <w:szCs w:val="24"/>
        </w:rPr>
        <w:t>(MOM – 3)</w:t>
      </w:r>
      <w:r w:rsidRPr="00370C03">
        <w:rPr>
          <w:rFonts w:ascii="Times New Roman" w:hAnsi="Times New Roman" w:cs="Times New Roman"/>
          <w:sz w:val="24"/>
          <w:szCs w:val="24"/>
        </w:rPr>
        <w:t xml:space="preserve">, respektíve tretia trieda kvality v hodnotených ukazovateľov miery opotrebovania </w:t>
      </w:r>
      <w:r w:rsidRPr="00370C03">
        <w:rPr>
          <w:rFonts w:ascii="Times New Roman" w:hAnsi="Times New Roman" w:cs="Times New Roman"/>
          <w:b/>
          <w:sz w:val="24"/>
          <w:szCs w:val="24"/>
        </w:rPr>
        <w:t>(T3)</w:t>
      </w:r>
      <w:r w:rsidRPr="00370C03">
        <w:rPr>
          <w:rFonts w:ascii="Times New Roman" w:hAnsi="Times New Roman" w:cs="Times New Roman"/>
          <w:sz w:val="24"/>
          <w:szCs w:val="24"/>
        </w:rPr>
        <w:t>.</w:t>
      </w:r>
    </w:p>
    <w:p w:rsidR="00276BD9" w:rsidRPr="00370C03" w:rsidRDefault="00276BD9" w:rsidP="004D129A">
      <w:pPr>
        <w:spacing w:after="0" w:line="240" w:lineRule="auto"/>
        <w:rPr>
          <w:rFonts w:ascii="Times New Roman" w:hAnsi="Times New Roman" w:cs="Times New Roman"/>
          <w:sz w:val="24"/>
          <w:szCs w:val="24"/>
        </w:rPr>
      </w:pPr>
      <w:proofErr w:type="spellStart"/>
      <w:r w:rsidRPr="00370C03">
        <w:rPr>
          <w:rFonts w:ascii="Times New Roman" w:hAnsi="Times New Roman" w:cs="Times New Roman"/>
          <w:sz w:val="24"/>
          <w:szCs w:val="24"/>
        </w:rPr>
        <w:t>Prioritizácia</w:t>
      </w:r>
      <w:proofErr w:type="spellEnd"/>
      <w:r w:rsidRPr="00370C03">
        <w:rPr>
          <w:rFonts w:ascii="Times New Roman" w:hAnsi="Times New Roman" w:cs="Times New Roman"/>
          <w:sz w:val="24"/>
          <w:szCs w:val="24"/>
        </w:rPr>
        <w:t xml:space="preserve"> bola stanovená na základe údajov získaných od vlastníkov verejných vodovodov a verejných kanalizácii, ktorí identifikovali jednotlivé objekty.</w:t>
      </w:r>
    </w:p>
    <w:p w:rsidR="00642ED0" w:rsidRPr="00370C03" w:rsidRDefault="00642ED0" w:rsidP="00642ED0">
      <w:pPr>
        <w:spacing w:after="0" w:line="240" w:lineRule="auto"/>
        <w:rPr>
          <w:rFonts w:ascii="Times New Roman" w:hAnsi="Times New Roman" w:cs="Times New Roman"/>
          <w:sz w:val="24"/>
          <w:szCs w:val="24"/>
        </w:rPr>
      </w:pPr>
    </w:p>
    <w:p w:rsidR="008C498A" w:rsidRPr="00370C03" w:rsidRDefault="00FB126F" w:rsidP="008C498A">
      <w:pPr>
        <w:spacing w:after="0" w:line="240" w:lineRule="auto"/>
        <w:rPr>
          <w:rFonts w:ascii="Times New Roman" w:hAnsi="Times New Roman" w:cs="Times New Roman"/>
          <w:b/>
          <w:sz w:val="24"/>
          <w:szCs w:val="24"/>
        </w:rPr>
      </w:pPr>
      <w:r w:rsidRPr="00370C03">
        <w:rPr>
          <w:rFonts w:ascii="Times New Roman" w:hAnsi="Times New Roman" w:cs="Times New Roman"/>
          <w:b/>
          <w:sz w:val="24"/>
          <w:szCs w:val="24"/>
        </w:rPr>
        <w:t xml:space="preserve">6.2.1 </w:t>
      </w:r>
      <w:r w:rsidR="008C498A" w:rsidRPr="00370C03">
        <w:rPr>
          <w:rFonts w:ascii="Times New Roman" w:hAnsi="Times New Roman" w:cs="Times New Roman"/>
          <w:b/>
          <w:sz w:val="24"/>
          <w:szCs w:val="24"/>
        </w:rPr>
        <w:t>Verejné vodovody</w:t>
      </w:r>
    </w:p>
    <w:p w:rsidR="008C498A" w:rsidRPr="00370C03" w:rsidRDefault="008C498A" w:rsidP="008C498A">
      <w:pPr>
        <w:spacing w:after="0" w:line="240" w:lineRule="auto"/>
        <w:rPr>
          <w:rFonts w:ascii="Times New Roman" w:hAnsi="Times New Roman" w:cs="Times New Roman"/>
          <w:sz w:val="24"/>
          <w:szCs w:val="24"/>
        </w:rPr>
      </w:pPr>
    </w:p>
    <w:p w:rsidR="008C498A" w:rsidRPr="00370C03" w:rsidRDefault="008C498A" w:rsidP="008C498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Ako vyplýva z tabuľky č. 5 predstavujú financie potrebné na obnovu objektov </w:t>
      </w:r>
      <w:r w:rsidRPr="00370C03">
        <w:rPr>
          <w:rFonts w:ascii="Times New Roman" w:hAnsi="Times New Roman" w:cs="Times New Roman"/>
          <w:b/>
          <w:sz w:val="24"/>
          <w:szCs w:val="24"/>
        </w:rPr>
        <w:t>verejných vodovodov</w:t>
      </w:r>
      <w:r w:rsidRPr="00370C03">
        <w:rPr>
          <w:rFonts w:ascii="Times New Roman" w:hAnsi="Times New Roman" w:cs="Times New Roman"/>
          <w:sz w:val="24"/>
          <w:szCs w:val="24"/>
        </w:rPr>
        <w:t xml:space="preserve"> zaradených do kategórie miery opotrebovania tri a štyri  1,353 mld. € (65,6 % z celkových potrebných finančných prostriedkov). V kategórii štyri (nežiaduci stav existujúceho majetku, ktorý vyžaduje obnovu prioritne, nakoľko sú ohrozené jeho základné funkcie a predstavuje zvýšené riziko) je potrebných 38,6 mil. € (1,87 % z celkovej potreby), ktoré je nutné investovať okamžite z dôvodu vysokého rizika havárií a mimoriadnych stavov. Alarmujúca situácia je v kategórii tri (kritické hodnoty, ktoré vyžadujú realizáciu opatrení na riešenie existujúceho stavu) kde je potrebné priebežne/neodkladne investovať do obnovy 1,31 mld. € (63,69</w:t>
      </w:r>
      <w:r w:rsidR="009A7152"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 z celkovej potreby). Celková opotrebovanosť (pomer obstarávacej a zostatkovej hodnoty) majetku používaného na dodávku pitnej vody predstavuje 66 %. Veľká časť majetku je s nulovou hodnotou (odpísaná) a nevytvára odpisy, pričom technická životnosť majetku je podstatne vyššia.  </w:t>
      </w:r>
      <w:r w:rsidR="00C07D31" w:rsidRPr="00370C03">
        <w:rPr>
          <w:rFonts w:ascii="Times New Roman" w:hAnsi="Times New Roman" w:cs="Times New Roman"/>
          <w:sz w:val="24"/>
          <w:szCs w:val="24"/>
        </w:rPr>
        <w:t xml:space="preserve">Obnova verejných vodovodov do roku 2027 je navrhovaná na </w:t>
      </w:r>
      <w:r w:rsidR="00C07D31" w:rsidRPr="00370C03">
        <w:rPr>
          <w:rFonts w:ascii="Times New Roman" w:hAnsi="Times New Roman" w:cs="Times New Roman"/>
          <w:sz w:val="24"/>
          <w:szCs w:val="24"/>
        </w:rPr>
        <w:lastRenderedPageBreak/>
        <w:t xml:space="preserve">podporu aj z pripravovaného Operačného programu Slovensko na programové obdobie 2021 – 2027. </w:t>
      </w:r>
      <w:r w:rsidRPr="00370C03">
        <w:rPr>
          <w:rFonts w:ascii="Times New Roman" w:hAnsi="Times New Roman" w:cs="Times New Roman"/>
          <w:sz w:val="24"/>
          <w:szCs w:val="24"/>
        </w:rPr>
        <w:t xml:space="preserve">Množstvo reálne investovaných finančných prostriedkov vlastníkmi vodárenskej infraštruktúry je závislé od tvorby odpisov a ich akumulácie. Financie potrebné na obnovu objektov verejných vodovodov zaradených do tretej a štvrtej kategórie a objem nezabezpečených finančných prostriedkov je uvedený v tabuľke č. 7. </w:t>
      </w:r>
    </w:p>
    <w:p w:rsidR="008C498A" w:rsidRPr="00370C03" w:rsidRDefault="008C498A" w:rsidP="008C498A">
      <w:pPr>
        <w:spacing w:after="0" w:line="240" w:lineRule="auto"/>
        <w:rPr>
          <w:rFonts w:ascii="Times New Roman" w:hAnsi="Times New Roman" w:cs="Times New Roman"/>
          <w:sz w:val="24"/>
          <w:szCs w:val="24"/>
        </w:rPr>
      </w:pPr>
    </w:p>
    <w:p w:rsidR="00F0612B" w:rsidRPr="00370C03" w:rsidRDefault="008C498A" w:rsidP="008C498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Tabuľka č.</w:t>
      </w:r>
      <w:r w:rsidR="00F0612B"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7 Financie potrebné na obnovu objektov verejných </w:t>
      </w:r>
      <w:r w:rsidR="00F0612B" w:rsidRPr="00370C03">
        <w:rPr>
          <w:rFonts w:ascii="Times New Roman" w:hAnsi="Times New Roman" w:cs="Times New Roman"/>
          <w:sz w:val="24"/>
          <w:szCs w:val="24"/>
        </w:rPr>
        <w:t>vodovodov</w:t>
      </w:r>
    </w:p>
    <w:p w:rsidR="008C498A" w:rsidRPr="00370C03" w:rsidRDefault="00F0612B" w:rsidP="008C498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                      </w:t>
      </w:r>
      <w:r w:rsidR="008C498A" w:rsidRPr="00370C03">
        <w:rPr>
          <w:rFonts w:ascii="Times New Roman" w:hAnsi="Times New Roman" w:cs="Times New Roman"/>
          <w:sz w:val="24"/>
          <w:szCs w:val="24"/>
        </w:rPr>
        <w:t>podľa kate</w:t>
      </w:r>
      <w:r w:rsidR="000B41FF" w:rsidRPr="00370C03">
        <w:rPr>
          <w:rFonts w:ascii="Times New Roman" w:hAnsi="Times New Roman" w:cs="Times New Roman"/>
          <w:sz w:val="24"/>
          <w:szCs w:val="24"/>
        </w:rPr>
        <w:t>górie miery opotrebenia objektu</w:t>
      </w:r>
    </w:p>
    <w:p w:rsidR="006150CD" w:rsidRPr="00370C03" w:rsidRDefault="006150CD" w:rsidP="008C498A">
      <w:pPr>
        <w:spacing w:after="0" w:line="240" w:lineRule="auto"/>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4531"/>
        <w:gridCol w:w="2696"/>
      </w:tblGrid>
      <w:tr w:rsidR="00370C03" w:rsidRPr="00370C03" w:rsidTr="00F0612B">
        <w:tc>
          <w:tcPr>
            <w:tcW w:w="7227" w:type="dxa"/>
            <w:gridSpan w:val="2"/>
          </w:tcPr>
          <w:p w:rsidR="008C498A" w:rsidRPr="00370C03" w:rsidRDefault="008C498A" w:rsidP="00F0612B">
            <w:pPr>
              <w:jc w:val="center"/>
              <w:rPr>
                <w:sz w:val="24"/>
                <w:szCs w:val="24"/>
              </w:rPr>
            </w:pPr>
            <w:r w:rsidRPr="00370C03">
              <w:rPr>
                <w:b/>
                <w:sz w:val="24"/>
                <w:szCs w:val="24"/>
              </w:rPr>
              <w:t>Financie potrebné na obnovu objektov verejných vodovodov podľa kategórie miery opotrebenia objektu v EUR</w:t>
            </w:r>
          </w:p>
        </w:tc>
      </w:tr>
      <w:tr w:rsidR="00370C03" w:rsidRPr="00370C03" w:rsidTr="00F0612B">
        <w:tc>
          <w:tcPr>
            <w:tcW w:w="4531" w:type="dxa"/>
          </w:tcPr>
          <w:p w:rsidR="008C498A" w:rsidRPr="00370C03" w:rsidRDefault="008C498A" w:rsidP="0070362D">
            <w:pPr>
              <w:jc w:val="left"/>
              <w:rPr>
                <w:sz w:val="24"/>
                <w:szCs w:val="24"/>
              </w:rPr>
            </w:pPr>
            <w:r w:rsidRPr="00370C03">
              <w:rPr>
                <w:sz w:val="24"/>
                <w:szCs w:val="24"/>
              </w:rPr>
              <w:t>Kategória miery opotrebenia 3</w:t>
            </w:r>
          </w:p>
        </w:tc>
        <w:tc>
          <w:tcPr>
            <w:tcW w:w="2694" w:type="dxa"/>
          </w:tcPr>
          <w:p w:rsidR="008C498A" w:rsidRPr="00370C03" w:rsidRDefault="008C498A" w:rsidP="0070362D">
            <w:pPr>
              <w:jc w:val="right"/>
              <w:rPr>
                <w:sz w:val="24"/>
                <w:szCs w:val="24"/>
              </w:rPr>
            </w:pPr>
            <w:r w:rsidRPr="00370C03">
              <w:rPr>
                <w:bCs/>
                <w:sz w:val="24"/>
                <w:szCs w:val="24"/>
              </w:rPr>
              <w:t>1 314 616 530 €</w:t>
            </w:r>
          </w:p>
        </w:tc>
      </w:tr>
      <w:tr w:rsidR="00370C03" w:rsidRPr="00370C03" w:rsidTr="00F0612B">
        <w:tc>
          <w:tcPr>
            <w:tcW w:w="4531" w:type="dxa"/>
          </w:tcPr>
          <w:p w:rsidR="008C498A" w:rsidRPr="00370C03" w:rsidRDefault="008C498A" w:rsidP="0070362D">
            <w:pPr>
              <w:jc w:val="left"/>
              <w:rPr>
                <w:sz w:val="24"/>
                <w:szCs w:val="24"/>
              </w:rPr>
            </w:pPr>
            <w:r w:rsidRPr="00370C03">
              <w:rPr>
                <w:sz w:val="24"/>
                <w:szCs w:val="24"/>
              </w:rPr>
              <w:t>Kategória miery opotrebenia 4</w:t>
            </w:r>
          </w:p>
        </w:tc>
        <w:tc>
          <w:tcPr>
            <w:tcW w:w="2694" w:type="dxa"/>
          </w:tcPr>
          <w:p w:rsidR="008C498A" w:rsidRPr="00370C03" w:rsidRDefault="008C498A" w:rsidP="0070362D">
            <w:pPr>
              <w:jc w:val="right"/>
              <w:rPr>
                <w:sz w:val="24"/>
                <w:szCs w:val="24"/>
              </w:rPr>
            </w:pPr>
            <w:r w:rsidRPr="00370C03">
              <w:rPr>
                <w:bCs/>
                <w:sz w:val="24"/>
                <w:szCs w:val="24"/>
              </w:rPr>
              <w:t>38 634 415 €</w:t>
            </w:r>
          </w:p>
        </w:tc>
      </w:tr>
      <w:tr w:rsidR="00370C03" w:rsidRPr="00370C03" w:rsidTr="00F0612B">
        <w:tc>
          <w:tcPr>
            <w:tcW w:w="4531" w:type="dxa"/>
          </w:tcPr>
          <w:p w:rsidR="008C498A" w:rsidRPr="00370C03" w:rsidRDefault="008C498A" w:rsidP="0070362D">
            <w:pPr>
              <w:jc w:val="left"/>
              <w:rPr>
                <w:b/>
                <w:sz w:val="24"/>
                <w:szCs w:val="24"/>
              </w:rPr>
            </w:pPr>
            <w:r w:rsidRPr="00370C03">
              <w:rPr>
                <w:b/>
                <w:sz w:val="24"/>
                <w:szCs w:val="24"/>
              </w:rPr>
              <w:t>Kategória miery opotrebenia 3 + 4</w:t>
            </w:r>
          </w:p>
        </w:tc>
        <w:tc>
          <w:tcPr>
            <w:tcW w:w="2694" w:type="dxa"/>
          </w:tcPr>
          <w:p w:rsidR="008C498A" w:rsidRPr="00370C03" w:rsidRDefault="008C498A" w:rsidP="0070362D">
            <w:pPr>
              <w:jc w:val="right"/>
              <w:rPr>
                <w:b/>
                <w:bCs/>
                <w:sz w:val="24"/>
                <w:szCs w:val="24"/>
              </w:rPr>
            </w:pPr>
            <w:r w:rsidRPr="00370C03">
              <w:rPr>
                <w:b/>
                <w:bCs/>
                <w:sz w:val="24"/>
                <w:szCs w:val="24"/>
              </w:rPr>
              <w:t>1 353 249 938 €</w:t>
            </w:r>
          </w:p>
        </w:tc>
      </w:tr>
      <w:tr w:rsidR="00370C03" w:rsidRPr="00370C03" w:rsidTr="00F0612B">
        <w:tc>
          <w:tcPr>
            <w:tcW w:w="4531" w:type="dxa"/>
          </w:tcPr>
          <w:p w:rsidR="008C498A" w:rsidRPr="00370C03" w:rsidRDefault="00345B19" w:rsidP="0070362D">
            <w:pPr>
              <w:jc w:val="left"/>
              <w:rPr>
                <w:b/>
                <w:sz w:val="24"/>
                <w:szCs w:val="24"/>
              </w:rPr>
            </w:pPr>
            <w:r w:rsidRPr="00370C03">
              <w:rPr>
                <w:b/>
                <w:sz w:val="24"/>
                <w:szCs w:val="24"/>
              </w:rPr>
              <w:t>Indikované požiadavky na financovanie</w:t>
            </w:r>
          </w:p>
        </w:tc>
        <w:tc>
          <w:tcPr>
            <w:tcW w:w="2694" w:type="dxa"/>
          </w:tcPr>
          <w:p w:rsidR="008C498A" w:rsidRPr="00370C03" w:rsidRDefault="008C498A" w:rsidP="0070362D">
            <w:pPr>
              <w:jc w:val="right"/>
              <w:rPr>
                <w:b/>
                <w:bCs/>
                <w:sz w:val="24"/>
                <w:szCs w:val="24"/>
              </w:rPr>
            </w:pPr>
          </w:p>
        </w:tc>
      </w:tr>
      <w:tr w:rsidR="00370C03" w:rsidRPr="00370C03" w:rsidTr="00F0612B">
        <w:tc>
          <w:tcPr>
            <w:tcW w:w="4531" w:type="dxa"/>
          </w:tcPr>
          <w:p w:rsidR="008C498A" w:rsidRPr="00370C03" w:rsidRDefault="00466B17" w:rsidP="0070362D">
            <w:pPr>
              <w:jc w:val="left"/>
              <w:rPr>
                <w:sz w:val="24"/>
                <w:szCs w:val="24"/>
                <w:highlight w:val="green"/>
              </w:rPr>
            </w:pPr>
            <w:r w:rsidRPr="00370C03">
              <w:rPr>
                <w:sz w:val="24"/>
                <w:szCs w:val="24"/>
              </w:rPr>
              <w:t>Pripravovaný Operačný program Slovensko</w:t>
            </w:r>
          </w:p>
        </w:tc>
        <w:tc>
          <w:tcPr>
            <w:tcW w:w="2694" w:type="dxa"/>
          </w:tcPr>
          <w:p w:rsidR="008C498A" w:rsidRPr="00370C03" w:rsidRDefault="008C498A" w:rsidP="0070362D">
            <w:pPr>
              <w:jc w:val="right"/>
              <w:rPr>
                <w:sz w:val="24"/>
                <w:szCs w:val="24"/>
              </w:rPr>
            </w:pPr>
            <w:r w:rsidRPr="00370C03">
              <w:rPr>
                <w:sz w:val="24"/>
                <w:szCs w:val="24"/>
              </w:rPr>
              <w:t>150 mil.</w:t>
            </w:r>
            <w:r w:rsidRPr="00370C03">
              <w:rPr>
                <w:bCs/>
                <w:sz w:val="24"/>
                <w:szCs w:val="24"/>
              </w:rPr>
              <w:t xml:space="preserve"> €</w:t>
            </w:r>
            <w:r w:rsidRPr="00370C03">
              <w:rPr>
                <w:sz w:val="24"/>
                <w:szCs w:val="24"/>
              </w:rPr>
              <w:t xml:space="preserve"> </w:t>
            </w:r>
          </w:p>
        </w:tc>
      </w:tr>
      <w:tr w:rsidR="008C498A" w:rsidRPr="00370C03" w:rsidTr="00F0612B">
        <w:tc>
          <w:tcPr>
            <w:tcW w:w="4531" w:type="dxa"/>
          </w:tcPr>
          <w:p w:rsidR="008C498A" w:rsidRPr="00370C03" w:rsidRDefault="008C498A" w:rsidP="0070362D">
            <w:pPr>
              <w:jc w:val="left"/>
              <w:rPr>
                <w:sz w:val="24"/>
                <w:szCs w:val="24"/>
              </w:rPr>
            </w:pPr>
            <w:r w:rsidRPr="00370C03">
              <w:rPr>
                <w:sz w:val="24"/>
                <w:szCs w:val="24"/>
              </w:rPr>
              <w:t>nezabezpečené</w:t>
            </w:r>
          </w:p>
        </w:tc>
        <w:tc>
          <w:tcPr>
            <w:tcW w:w="2694" w:type="dxa"/>
          </w:tcPr>
          <w:p w:rsidR="008C498A" w:rsidRPr="00370C03" w:rsidRDefault="008C498A" w:rsidP="0070362D">
            <w:pPr>
              <w:jc w:val="right"/>
              <w:rPr>
                <w:b/>
                <w:sz w:val="24"/>
                <w:szCs w:val="24"/>
              </w:rPr>
            </w:pPr>
            <w:r w:rsidRPr="00370C03">
              <w:rPr>
                <w:b/>
                <w:sz w:val="24"/>
                <w:szCs w:val="24"/>
              </w:rPr>
              <w:t xml:space="preserve">1 203,24 mil. </w:t>
            </w:r>
            <w:r w:rsidRPr="00370C03">
              <w:rPr>
                <w:b/>
                <w:bCs/>
                <w:sz w:val="24"/>
                <w:szCs w:val="24"/>
              </w:rPr>
              <w:t>€</w:t>
            </w:r>
          </w:p>
        </w:tc>
      </w:tr>
    </w:tbl>
    <w:p w:rsidR="008C498A" w:rsidRPr="00370C03" w:rsidRDefault="008C498A" w:rsidP="008C498A">
      <w:pPr>
        <w:spacing w:after="0" w:line="240" w:lineRule="auto"/>
        <w:rPr>
          <w:rFonts w:ascii="Times New Roman" w:hAnsi="Times New Roman" w:cs="Times New Roman"/>
          <w:b/>
          <w:sz w:val="24"/>
          <w:szCs w:val="24"/>
        </w:rPr>
      </w:pPr>
    </w:p>
    <w:p w:rsidR="008C498A" w:rsidRPr="00370C03" w:rsidRDefault="00FB126F" w:rsidP="008C498A">
      <w:pPr>
        <w:spacing w:after="0" w:line="240" w:lineRule="auto"/>
        <w:rPr>
          <w:rFonts w:ascii="Times New Roman" w:hAnsi="Times New Roman" w:cs="Times New Roman"/>
          <w:b/>
          <w:sz w:val="24"/>
          <w:szCs w:val="24"/>
        </w:rPr>
      </w:pPr>
      <w:r w:rsidRPr="00370C03">
        <w:rPr>
          <w:rFonts w:ascii="Times New Roman" w:hAnsi="Times New Roman" w:cs="Times New Roman"/>
          <w:b/>
          <w:sz w:val="24"/>
          <w:szCs w:val="24"/>
        </w:rPr>
        <w:t xml:space="preserve">6.2.2 </w:t>
      </w:r>
      <w:r w:rsidR="008C498A" w:rsidRPr="00370C03">
        <w:rPr>
          <w:rFonts w:ascii="Times New Roman" w:hAnsi="Times New Roman" w:cs="Times New Roman"/>
          <w:b/>
          <w:sz w:val="24"/>
          <w:szCs w:val="24"/>
        </w:rPr>
        <w:t>Verejné kanalizácie</w:t>
      </w:r>
    </w:p>
    <w:p w:rsidR="008C498A" w:rsidRPr="00370C03" w:rsidRDefault="008C498A" w:rsidP="008C498A">
      <w:pPr>
        <w:spacing w:after="0" w:line="240" w:lineRule="auto"/>
        <w:rPr>
          <w:rFonts w:ascii="Times New Roman" w:hAnsi="Times New Roman" w:cs="Times New Roman"/>
          <w:sz w:val="24"/>
          <w:szCs w:val="24"/>
        </w:rPr>
      </w:pPr>
    </w:p>
    <w:p w:rsidR="008C498A" w:rsidRPr="00370C03" w:rsidRDefault="008C498A" w:rsidP="008C498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Nároky na finančné prostriedky na obnovu kanalizačnej infraštruktúry zaradené do tretej a štvrtej kategórie opotrebovania sú vo výške 811 mil. € (tabuľka č. 8). V porovnaní s požiadavkami na obnovu vodárenskej infraštruktúry (1 353 mil. €) predstavujú 60 %. Vek kanalizačných objektov v porovnaní s vekom vodárenských objektov je nižší a tým a tiež je nižšia aj jeho obstarávacia cena. V kategórii miery opotrebovanosti  štyri sú potrebné finančné prostriedky 16,8 mil. € (1,28 % z celkových nárokov na obnovu). V kategórii tri je potrebných 794 mil. € (60,9 % z celkových nákladov). Požadované finančné prostriedky na  obnovu v kategórii miery opotrebovania tri a štyri (811 mil. €) v porovnaní s ich zostatkovou cenou (1 371 mil. €) predstavujú opotrebovanosť majetku na úrovni 59 %. Aj pri kanalizačnej infraštruktúre technická životnosť je podstatne vyššia ako odpisová životnosť. </w:t>
      </w:r>
      <w:r w:rsidR="009E2244" w:rsidRPr="00370C03">
        <w:rPr>
          <w:rFonts w:ascii="Times New Roman" w:hAnsi="Times New Roman" w:cs="Times New Roman"/>
          <w:sz w:val="24"/>
        </w:rPr>
        <w:t>Obnova verejných kanalizácií je navrhovaná na podporu aj z pripravovaného Operačného programu Slovensko na programové obdobie 2021 – 2027</w:t>
      </w:r>
      <w:r w:rsidR="009E2244" w:rsidRPr="00370C03">
        <w:rPr>
          <w:b/>
          <w:i/>
        </w:rPr>
        <w:t xml:space="preserve">. </w:t>
      </w:r>
      <w:r w:rsidRPr="00370C03">
        <w:rPr>
          <w:rFonts w:ascii="Times New Roman" w:hAnsi="Times New Roman" w:cs="Times New Roman"/>
          <w:sz w:val="24"/>
          <w:szCs w:val="24"/>
        </w:rPr>
        <w:t>Množstvo reálne investovaných finančných prostriedkov vlastníkmi kanalizačnej infraštruktúry je závislé od tvorby odpisov a ich akumulácie.€. Financie potrebné na obnovu objektov verejných kanalizácií zaradených do tretej a štvrtej kategórie a objem nezabezpečených finančných prostriedkov je uvedený v tabuľke č. 8.</w:t>
      </w:r>
    </w:p>
    <w:p w:rsidR="008C498A" w:rsidRPr="00370C03" w:rsidRDefault="008C498A"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6150CD" w:rsidRPr="00370C03" w:rsidRDefault="006150CD" w:rsidP="008C498A">
      <w:pPr>
        <w:spacing w:after="0" w:line="240" w:lineRule="auto"/>
        <w:rPr>
          <w:rFonts w:ascii="Times New Roman" w:hAnsi="Times New Roman" w:cs="Times New Roman"/>
          <w:sz w:val="24"/>
          <w:szCs w:val="24"/>
        </w:rPr>
      </w:pPr>
    </w:p>
    <w:p w:rsidR="00F0612B" w:rsidRPr="00370C03" w:rsidRDefault="008C498A" w:rsidP="008C498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Tabuľka č.</w:t>
      </w:r>
      <w:r w:rsidR="00F0612B" w:rsidRPr="00370C03">
        <w:rPr>
          <w:rFonts w:ascii="Times New Roman" w:hAnsi="Times New Roman" w:cs="Times New Roman"/>
          <w:sz w:val="24"/>
          <w:szCs w:val="24"/>
        </w:rPr>
        <w:t xml:space="preserve"> </w:t>
      </w:r>
      <w:r w:rsidRPr="00370C03">
        <w:rPr>
          <w:rFonts w:ascii="Times New Roman" w:hAnsi="Times New Roman" w:cs="Times New Roman"/>
          <w:sz w:val="24"/>
          <w:szCs w:val="24"/>
        </w:rPr>
        <w:t xml:space="preserve">8 Financie potrebné na obnovu objektov verejných vodovodov </w:t>
      </w:r>
    </w:p>
    <w:p w:rsidR="008C498A" w:rsidRPr="00370C03" w:rsidRDefault="00F0612B" w:rsidP="008C498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                      </w:t>
      </w:r>
      <w:r w:rsidR="008C498A" w:rsidRPr="00370C03">
        <w:rPr>
          <w:rFonts w:ascii="Times New Roman" w:hAnsi="Times New Roman" w:cs="Times New Roman"/>
          <w:sz w:val="24"/>
          <w:szCs w:val="24"/>
        </w:rPr>
        <w:t>podľa kate</w:t>
      </w:r>
      <w:r w:rsidR="000B41FF" w:rsidRPr="00370C03">
        <w:rPr>
          <w:rFonts w:ascii="Times New Roman" w:hAnsi="Times New Roman" w:cs="Times New Roman"/>
          <w:sz w:val="24"/>
          <w:szCs w:val="24"/>
        </w:rPr>
        <w:t>górie miery opotrebenia objektu</w:t>
      </w:r>
    </w:p>
    <w:p w:rsidR="006150CD" w:rsidRPr="00370C03" w:rsidRDefault="006150CD" w:rsidP="008C498A">
      <w:pPr>
        <w:spacing w:after="0" w:line="240" w:lineRule="auto"/>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4531"/>
        <w:gridCol w:w="2696"/>
      </w:tblGrid>
      <w:tr w:rsidR="00370C03" w:rsidRPr="00370C03" w:rsidTr="00F0612B">
        <w:tc>
          <w:tcPr>
            <w:tcW w:w="7227" w:type="dxa"/>
            <w:gridSpan w:val="2"/>
          </w:tcPr>
          <w:p w:rsidR="008C498A" w:rsidRPr="00370C03" w:rsidRDefault="008C498A" w:rsidP="00F0612B">
            <w:pPr>
              <w:jc w:val="center"/>
              <w:rPr>
                <w:sz w:val="24"/>
              </w:rPr>
            </w:pPr>
            <w:r w:rsidRPr="00370C03">
              <w:rPr>
                <w:b/>
                <w:sz w:val="24"/>
              </w:rPr>
              <w:t>Financie potrebné na obnovu objektov verejných kanalizácií podľa kategórie miery opotrebenia objektu v EUR</w:t>
            </w:r>
          </w:p>
        </w:tc>
      </w:tr>
      <w:tr w:rsidR="00370C03" w:rsidRPr="00370C03" w:rsidTr="00EA0FB1">
        <w:tc>
          <w:tcPr>
            <w:tcW w:w="4531" w:type="dxa"/>
          </w:tcPr>
          <w:p w:rsidR="008C498A" w:rsidRPr="00370C03" w:rsidRDefault="008C498A" w:rsidP="0070362D">
            <w:pPr>
              <w:jc w:val="left"/>
              <w:rPr>
                <w:sz w:val="24"/>
              </w:rPr>
            </w:pPr>
            <w:r w:rsidRPr="00370C03">
              <w:rPr>
                <w:sz w:val="24"/>
              </w:rPr>
              <w:t>Kategória miery opotrebenia 3</w:t>
            </w:r>
          </w:p>
        </w:tc>
        <w:tc>
          <w:tcPr>
            <w:tcW w:w="2696" w:type="dxa"/>
          </w:tcPr>
          <w:p w:rsidR="008C498A" w:rsidRPr="00370C03" w:rsidRDefault="008C498A" w:rsidP="0070362D">
            <w:pPr>
              <w:jc w:val="right"/>
              <w:rPr>
                <w:sz w:val="24"/>
              </w:rPr>
            </w:pPr>
            <w:r w:rsidRPr="00370C03">
              <w:rPr>
                <w:sz w:val="24"/>
              </w:rPr>
              <w:t>794 925 997</w:t>
            </w:r>
            <w:r w:rsidRPr="00370C03">
              <w:rPr>
                <w:bCs/>
                <w:sz w:val="24"/>
              </w:rPr>
              <w:t xml:space="preserve"> €</w:t>
            </w:r>
          </w:p>
        </w:tc>
      </w:tr>
      <w:tr w:rsidR="00370C03" w:rsidRPr="00370C03" w:rsidTr="00EA0FB1">
        <w:tc>
          <w:tcPr>
            <w:tcW w:w="4531" w:type="dxa"/>
          </w:tcPr>
          <w:p w:rsidR="008C498A" w:rsidRPr="00370C03" w:rsidRDefault="008C498A" w:rsidP="0070362D">
            <w:pPr>
              <w:jc w:val="left"/>
              <w:rPr>
                <w:sz w:val="24"/>
              </w:rPr>
            </w:pPr>
            <w:r w:rsidRPr="00370C03">
              <w:rPr>
                <w:sz w:val="24"/>
              </w:rPr>
              <w:t>Kategória miery opotrebenia 4</w:t>
            </w:r>
          </w:p>
        </w:tc>
        <w:tc>
          <w:tcPr>
            <w:tcW w:w="2696" w:type="dxa"/>
          </w:tcPr>
          <w:p w:rsidR="008C498A" w:rsidRPr="00370C03" w:rsidRDefault="008C498A" w:rsidP="0070362D">
            <w:pPr>
              <w:jc w:val="right"/>
              <w:rPr>
                <w:sz w:val="24"/>
              </w:rPr>
            </w:pPr>
            <w:r w:rsidRPr="00370C03">
              <w:rPr>
                <w:sz w:val="24"/>
              </w:rPr>
              <w:t>16 845 036</w:t>
            </w:r>
            <w:r w:rsidRPr="00370C03">
              <w:rPr>
                <w:bCs/>
                <w:sz w:val="24"/>
              </w:rPr>
              <w:t xml:space="preserve"> €</w:t>
            </w:r>
          </w:p>
        </w:tc>
      </w:tr>
      <w:tr w:rsidR="00370C03" w:rsidRPr="00370C03" w:rsidTr="00EA0FB1">
        <w:tc>
          <w:tcPr>
            <w:tcW w:w="4531" w:type="dxa"/>
          </w:tcPr>
          <w:p w:rsidR="008C498A" w:rsidRPr="00370C03" w:rsidRDefault="008C498A" w:rsidP="0070362D">
            <w:pPr>
              <w:jc w:val="left"/>
              <w:rPr>
                <w:b/>
                <w:sz w:val="24"/>
              </w:rPr>
            </w:pPr>
            <w:r w:rsidRPr="00370C03">
              <w:rPr>
                <w:b/>
                <w:sz w:val="24"/>
              </w:rPr>
              <w:t>Kategória miery opotrebenia 3 + 4</w:t>
            </w:r>
          </w:p>
        </w:tc>
        <w:tc>
          <w:tcPr>
            <w:tcW w:w="2696" w:type="dxa"/>
          </w:tcPr>
          <w:p w:rsidR="008C498A" w:rsidRPr="00370C03" w:rsidRDefault="008C498A" w:rsidP="0070362D">
            <w:pPr>
              <w:jc w:val="right"/>
              <w:rPr>
                <w:b/>
                <w:bCs/>
                <w:sz w:val="24"/>
              </w:rPr>
            </w:pPr>
            <w:r w:rsidRPr="00370C03">
              <w:rPr>
                <w:b/>
                <w:sz w:val="24"/>
              </w:rPr>
              <w:t>811 771 034</w:t>
            </w:r>
            <w:r w:rsidRPr="00370C03">
              <w:rPr>
                <w:b/>
                <w:bCs/>
                <w:sz w:val="24"/>
              </w:rPr>
              <w:t xml:space="preserve"> €</w:t>
            </w:r>
          </w:p>
        </w:tc>
      </w:tr>
      <w:tr w:rsidR="00370C03" w:rsidRPr="00370C03" w:rsidTr="00EA0FB1">
        <w:tc>
          <w:tcPr>
            <w:tcW w:w="4531" w:type="dxa"/>
          </w:tcPr>
          <w:p w:rsidR="008C498A" w:rsidRPr="00370C03" w:rsidRDefault="007D572E" w:rsidP="0070362D">
            <w:pPr>
              <w:jc w:val="left"/>
              <w:rPr>
                <w:b/>
                <w:sz w:val="24"/>
              </w:rPr>
            </w:pPr>
            <w:r w:rsidRPr="00370C03">
              <w:rPr>
                <w:b/>
                <w:sz w:val="24"/>
              </w:rPr>
              <w:t>Indikované požiadavky na financovanie</w:t>
            </w:r>
          </w:p>
        </w:tc>
        <w:tc>
          <w:tcPr>
            <w:tcW w:w="2696" w:type="dxa"/>
          </w:tcPr>
          <w:p w:rsidR="008C498A" w:rsidRPr="00370C03" w:rsidRDefault="008C498A" w:rsidP="0070362D">
            <w:pPr>
              <w:jc w:val="right"/>
              <w:rPr>
                <w:b/>
                <w:sz w:val="24"/>
              </w:rPr>
            </w:pPr>
          </w:p>
        </w:tc>
      </w:tr>
      <w:tr w:rsidR="00370C03" w:rsidRPr="00370C03" w:rsidTr="00EA0FB1">
        <w:tc>
          <w:tcPr>
            <w:tcW w:w="4531" w:type="dxa"/>
          </w:tcPr>
          <w:p w:rsidR="008C498A" w:rsidRPr="00370C03" w:rsidRDefault="007D572E" w:rsidP="0070362D">
            <w:pPr>
              <w:jc w:val="left"/>
              <w:rPr>
                <w:sz w:val="24"/>
              </w:rPr>
            </w:pPr>
            <w:r w:rsidRPr="00370C03">
              <w:rPr>
                <w:sz w:val="24"/>
              </w:rPr>
              <w:t>Pripravovaný Operačný program Slovensko</w:t>
            </w:r>
          </w:p>
        </w:tc>
        <w:tc>
          <w:tcPr>
            <w:tcW w:w="2696" w:type="dxa"/>
          </w:tcPr>
          <w:p w:rsidR="008C498A" w:rsidRPr="00370C03" w:rsidRDefault="008C498A" w:rsidP="0070362D">
            <w:pPr>
              <w:jc w:val="right"/>
              <w:rPr>
                <w:sz w:val="24"/>
              </w:rPr>
            </w:pPr>
            <w:r w:rsidRPr="00370C03">
              <w:rPr>
                <w:sz w:val="24"/>
              </w:rPr>
              <w:t>100 mil.</w:t>
            </w:r>
            <w:r w:rsidRPr="00370C03">
              <w:rPr>
                <w:bCs/>
                <w:sz w:val="24"/>
              </w:rPr>
              <w:t xml:space="preserve"> €</w:t>
            </w:r>
            <w:r w:rsidRPr="00370C03">
              <w:rPr>
                <w:sz w:val="24"/>
              </w:rPr>
              <w:t xml:space="preserve"> </w:t>
            </w:r>
          </w:p>
        </w:tc>
      </w:tr>
      <w:tr w:rsidR="00C07D31" w:rsidRPr="00370C03" w:rsidTr="00EA0FB1">
        <w:tc>
          <w:tcPr>
            <w:tcW w:w="4531" w:type="dxa"/>
          </w:tcPr>
          <w:p w:rsidR="008C498A" w:rsidRPr="00370C03" w:rsidRDefault="008C498A" w:rsidP="0070362D">
            <w:pPr>
              <w:jc w:val="left"/>
              <w:rPr>
                <w:sz w:val="24"/>
              </w:rPr>
            </w:pPr>
            <w:r w:rsidRPr="00370C03">
              <w:rPr>
                <w:sz w:val="24"/>
              </w:rPr>
              <w:t>nezabezpečené</w:t>
            </w:r>
          </w:p>
        </w:tc>
        <w:tc>
          <w:tcPr>
            <w:tcW w:w="2696" w:type="dxa"/>
          </w:tcPr>
          <w:p w:rsidR="008C498A" w:rsidRPr="00370C03" w:rsidRDefault="008C498A" w:rsidP="0070362D">
            <w:pPr>
              <w:jc w:val="right"/>
              <w:rPr>
                <w:b/>
                <w:sz w:val="24"/>
              </w:rPr>
            </w:pPr>
            <w:r w:rsidRPr="00370C03">
              <w:rPr>
                <w:b/>
                <w:sz w:val="24"/>
              </w:rPr>
              <w:t xml:space="preserve">711,771 mil. </w:t>
            </w:r>
            <w:r w:rsidRPr="00370C03">
              <w:rPr>
                <w:b/>
                <w:bCs/>
                <w:sz w:val="24"/>
              </w:rPr>
              <w:t>€</w:t>
            </w:r>
          </w:p>
        </w:tc>
      </w:tr>
    </w:tbl>
    <w:p w:rsidR="006150CD" w:rsidRPr="00370C03" w:rsidRDefault="006150CD" w:rsidP="006150CD">
      <w:pPr>
        <w:pStyle w:val="Odsekzoznamu"/>
        <w:spacing w:after="0" w:line="240" w:lineRule="auto"/>
        <w:rPr>
          <w:rFonts w:ascii="Times New Roman" w:hAnsi="Times New Roman" w:cs="Times New Roman"/>
          <w:b/>
          <w:sz w:val="24"/>
          <w:szCs w:val="24"/>
          <w:u w:val="single"/>
        </w:rPr>
      </w:pPr>
    </w:p>
    <w:p w:rsidR="006150CD" w:rsidRPr="00370C03" w:rsidRDefault="006150CD" w:rsidP="006150CD">
      <w:pPr>
        <w:pStyle w:val="Odsekzoznamu"/>
        <w:spacing w:after="0" w:line="240" w:lineRule="auto"/>
        <w:rPr>
          <w:rFonts w:ascii="Times New Roman" w:hAnsi="Times New Roman" w:cs="Times New Roman"/>
          <w:b/>
          <w:sz w:val="24"/>
          <w:szCs w:val="24"/>
          <w:u w:val="single"/>
        </w:rPr>
      </w:pPr>
    </w:p>
    <w:p w:rsidR="00276BD9" w:rsidRPr="00370C03" w:rsidRDefault="00276BD9" w:rsidP="004D129A">
      <w:pPr>
        <w:pStyle w:val="Odsekzoznamu"/>
        <w:numPr>
          <w:ilvl w:val="0"/>
          <w:numId w:val="21"/>
        </w:numPr>
        <w:spacing w:after="0" w:line="240" w:lineRule="auto"/>
        <w:rPr>
          <w:rFonts w:ascii="Times New Roman" w:hAnsi="Times New Roman" w:cs="Times New Roman"/>
          <w:b/>
          <w:sz w:val="24"/>
          <w:szCs w:val="24"/>
          <w:u w:val="single"/>
        </w:rPr>
      </w:pPr>
      <w:r w:rsidRPr="00370C03">
        <w:rPr>
          <w:rFonts w:ascii="Times New Roman" w:hAnsi="Times New Roman" w:cs="Times New Roman"/>
          <w:b/>
          <w:sz w:val="24"/>
          <w:szCs w:val="24"/>
          <w:u w:val="single"/>
        </w:rPr>
        <w:t xml:space="preserve">Priorita obnovy v oblasti verejných vodovodov: </w:t>
      </w:r>
    </w:p>
    <w:p w:rsidR="00276BD9" w:rsidRPr="00370C03" w:rsidRDefault="00276BD9" w:rsidP="004D129A">
      <w:pPr>
        <w:spacing w:after="0" w:line="240" w:lineRule="auto"/>
        <w:rPr>
          <w:rFonts w:ascii="Times New Roman" w:hAnsi="Times New Roman" w:cs="Times New Roman"/>
          <w:sz w:val="24"/>
          <w:szCs w:val="24"/>
        </w:rPr>
      </w:pPr>
      <w:r w:rsidRPr="00370C03">
        <w:rPr>
          <w:rFonts w:ascii="Times New Roman" w:hAnsi="Times New Roman" w:cs="Times New Roman"/>
          <w:b/>
          <w:sz w:val="24"/>
          <w:szCs w:val="24"/>
        </w:rPr>
        <w:t xml:space="preserve">Priorita č. I </w:t>
      </w:r>
      <w:r w:rsidR="0055054E" w:rsidRPr="00370C03">
        <w:rPr>
          <w:rFonts w:ascii="Times New Roman" w:hAnsi="Times New Roman" w:cs="Times New Roman"/>
          <w:b/>
          <w:sz w:val="24"/>
          <w:szCs w:val="24"/>
        </w:rPr>
        <w:t>–</w:t>
      </w:r>
      <w:r w:rsidRPr="00370C03">
        <w:rPr>
          <w:rFonts w:ascii="Times New Roman" w:hAnsi="Times New Roman" w:cs="Times New Roman"/>
          <w:b/>
          <w:sz w:val="24"/>
          <w:szCs w:val="24"/>
        </w:rPr>
        <w:t xml:space="preserve"> </w:t>
      </w:r>
      <w:r w:rsidRPr="00370C03">
        <w:rPr>
          <w:rFonts w:ascii="Times New Roman" w:hAnsi="Times New Roman" w:cs="Times New Roman"/>
          <w:sz w:val="24"/>
          <w:szCs w:val="24"/>
        </w:rPr>
        <w:t>neodkladné riešenie obnovy s rizikom veľkých a neodvratných škôd – objekty zaradené do štvrtej kategórie miery opotrebovania (MOM 4)</w:t>
      </w:r>
      <w:r w:rsidR="0055054E"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rozvodnej vodovodnej siete</w:t>
      </w:r>
      <w:r w:rsidR="0055054E" w:rsidRPr="00370C03">
        <w:rPr>
          <w:rFonts w:ascii="Times New Roman" w:hAnsi="Times New Roman" w:cs="Times New Roman"/>
          <w:sz w:val="24"/>
          <w:szCs w:val="24"/>
        </w:rPr>
        <w:t>,</w:t>
      </w:r>
      <w:r w:rsidRPr="00370C03">
        <w:rPr>
          <w:rFonts w:ascii="Times New Roman" w:hAnsi="Times New Roman" w:cs="Times New Roman"/>
          <w:sz w:val="24"/>
          <w:szCs w:val="24"/>
        </w:rPr>
        <w:t xml:space="preserve"> vrátane vodovodných prípojok vo vlastníctve vlastníka verejného vodovodu s cieľom zabezpečiť bezpečnú dodávku vody a v čo najväčšej miere znížiť straty vody.</w:t>
      </w:r>
    </w:p>
    <w:p w:rsidR="00276BD9" w:rsidRPr="00370C03" w:rsidRDefault="00276BD9" w:rsidP="00D363C0">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privádzacích, zásobovacích a hlavných potrubí</w:t>
      </w:r>
      <w:r w:rsidR="0055054E" w:rsidRPr="00370C03">
        <w:rPr>
          <w:rFonts w:ascii="Times New Roman" w:hAnsi="Times New Roman" w:cs="Times New Roman"/>
          <w:sz w:val="24"/>
          <w:szCs w:val="24"/>
        </w:rPr>
        <w:t>.</w:t>
      </w:r>
      <w:r w:rsidR="0055054E" w:rsidRPr="00370C03">
        <w:rPr>
          <w:rFonts w:ascii="Times New Roman" w:hAnsi="Times New Roman" w:cs="Times New Roman"/>
          <w:b/>
          <w:sz w:val="24"/>
          <w:szCs w:val="24"/>
        </w:rPr>
        <w:t xml:space="preserve"> </w:t>
      </w:r>
      <w:r w:rsidRPr="00370C03">
        <w:rPr>
          <w:rFonts w:ascii="Times New Roman" w:hAnsi="Times New Roman" w:cs="Times New Roman"/>
          <w:sz w:val="24"/>
          <w:szCs w:val="24"/>
        </w:rPr>
        <w:t xml:space="preserve">V rámci obnovy vodovodných potrubí je nutné zabezpečiť aj úpravu vody na eliminovanie jej  zvýšenej agresivity. Pri doprave </w:t>
      </w:r>
      <w:r w:rsidR="00E23A7A" w:rsidRPr="00370C03">
        <w:rPr>
          <w:rFonts w:ascii="Times New Roman" w:hAnsi="Times New Roman" w:cs="Times New Roman"/>
          <w:sz w:val="24"/>
          <w:szCs w:val="24"/>
        </w:rPr>
        <w:t>vody</w:t>
      </w:r>
      <w:r w:rsidRPr="00370C03">
        <w:rPr>
          <w:rFonts w:ascii="Times New Roman" w:hAnsi="Times New Roman" w:cs="Times New Roman"/>
          <w:sz w:val="24"/>
          <w:szCs w:val="24"/>
        </w:rPr>
        <w:t xml:space="preserve"> so zvýšenou agresivitou dochádza vplyvom korózie  k zmenám na vnútorných povrchoch potrubí, čo má za následok nielen zhoršenie kvality pitnej vody</w:t>
      </w:r>
      <w:r w:rsidR="0055054E" w:rsidRPr="00370C03">
        <w:rPr>
          <w:rFonts w:ascii="Times New Roman" w:hAnsi="Times New Roman" w:cs="Times New Roman"/>
          <w:sz w:val="24"/>
          <w:szCs w:val="24"/>
        </w:rPr>
        <w:t>,</w:t>
      </w:r>
      <w:r w:rsidRPr="00370C03">
        <w:rPr>
          <w:rFonts w:ascii="Times New Roman" w:hAnsi="Times New Roman" w:cs="Times New Roman"/>
          <w:sz w:val="24"/>
          <w:szCs w:val="24"/>
        </w:rPr>
        <w:t xml:space="preserve"> najmä v senzorických ukazovateľoch, ale súčasne aj výraznejšie zníženie životnosti potrubí. </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technologických zariadení a stavebných objektov v úpravniach vody</w:t>
      </w:r>
      <w:r w:rsidRPr="00370C03">
        <w:rPr>
          <w:rFonts w:ascii="Times New Roman" w:hAnsi="Times New Roman" w:cs="Times New Roman"/>
          <w:sz w:val="24"/>
          <w:szCs w:val="24"/>
        </w:rPr>
        <w:t xml:space="preserve"> s cieľom zabezpečiť dostatočnú účinnosť úpravárenského procesu na splnenie požadovanej kvality pitnej vody.</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objektov a zariadení verejných vodovodov</w:t>
      </w:r>
      <w:r w:rsidRPr="00370C03">
        <w:rPr>
          <w:rFonts w:ascii="Times New Roman" w:hAnsi="Times New Roman" w:cs="Times New Roman"/>
          <w:sz w:val="24"/>
          <w:szCs w:val="24"/>
        </w:rPr>
        <w:t xml:space="preserve"> s dôrazom </w:t>
      </w:r>
      <w:r w:rsidRPr="00370C03">
        <w:rPr>
          <w:rFonts w:ascii="Times New Roman" w:hAnsi="Times New Roman" w:cs="Times New Roman"/>
          <w:b/>
          <w:sz w:val="24"/>
          <w:szCs w:val="24"/>
        </w:rPr>
        <w:t xml:space="preserve">na ochranu kvality vody vo vodárenských zdrojoch a zabezpečenie ich dostatočnej výdatnosti </w:t>
      </w:r>
      <w:r w:rsidRPr="00370C03">
        <w:rPr>
          <w:rFonts w:ascii="Times New Roman" w:hAnsi="Times New Roman" w:cs="Times New Roman"/>
          <w:sz w:val="24"/>
          <w:szCs w:val="24"/>
        </w:rPr>
        <w:t>(čerpacie stanice).</w:t>
      </w:r>
      <w:r w:rsidRPr="00370C03">
        <w:rPr>
          <w:rFonts w:ascii="Times New Roman" w:hAnsi="Times New Roman" w:cs="Times New Roman"/>
          <w:b/>
          <w:sz w:val="24"/>
          <w:szCs w:val="24"/>
        </w:rPr>
        <w:t xml:space="preserve"> </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objektov a zariadení verejných vodovodov zameraných na </w:t>
      </w:r>
      <w:r w:rsidRPr="00370C03">
        <w:rPr>
          <w:rFonts w:ascii="Times New Roman" w:hAnsi="Times New Roman" w:cs="Times New Roman"/>
          <w:b/>
          <w:sz w:val="24"/>
          <w:szCs w:val="24"/>
        </w:rPr>
        <w:t>vodojemy</w:t>
      </w:r>
      <w:r w:rsidRPr="00370C03">
        <w:rPr>
          <w:rFonts w:ascii="Times New Roman" w:hAnsi="Times New Roman" w:cs="Times New Roman"/>
          <w:sz w:val="24"/>
          <w:szCs w:val="24"/>
        </w:rPr>
        <w:t xml:space="preserve"> s cieľom zabezpečiť bezpečnú akumuláciu vody spĺňajúcej požiadavky na kvalitu pitnej vody.</w:t>
      </w:r>
    </w:p>
    <w:p w:rsidR="00276BD9" w:rsidRPr="00370C03" w:rsidRDefault="00276BD9" w:rsidP="004D129A">
      <w:pPr>
        <w:spacing w:after="0" w:line="240" w:lineRule="auto"/>
        <w:rPr>
          <w:rFonts w:ascii="Times New Roman" w:hAnsi="Times New Roman" w:cs="Times New Roman"/>
          <w:b/>
          <w:sz w:val="24"/>
          <w:szCs w:val="24"/>
        </w:rPr>
      </w:pPr>
      <w:r w:rsidRPr="00370C03">
        <w:rPr>
          <w:rFonts w:ascii="Times New Roman" w:hAnsi="Times New Roman" w:cs="Times New Roman"/>
          <w:b/>
          <w:sz w:val="24"/>
          <w:szCs w:val="24"/>
        </w:rPr>
        <w:t xml:space="preserve">Priorita č. II </w:t>
      </w:r>
      <w:r w:rsidR="0055054E" w:rsidRPr="00370C03">
        <w:rPr>
          <w:rFonts w:ascii="Times New Roman" w:hAnsi="Times New Roman" w:cs="Times New Roman"/>
          <w:b/>
          <w:sz w:val="24"/>
          <w:szCs w:val="24"/>
        </w:rPr>
        <w:t>–</w:t>
      </w:r>
      <w:r w:rsidRPr="00370C03">
        <w:rPr>
          <w:rFonts w:ascii="Times New Roman" w:hAnsi="Times New Roman" w:cs="Times New Roman"/>
          <w:b/>
          <w:sz w:val="24"/>
          <w:szCs w:val="24"/>
        </w:rPr>
        <w:t xml:space="preserve"> </w:t>
      </w:r>
      <w:r w:rsidRPr="00370C03">
        <w:rPr>
          <w:rFonts w:ascii="Times New Roman" w:hAnsi="Times New Roman" w:cs="Times New Roman"/>
          <w:sz w:val="24"/>
          <w:szCs w:val="24"/>
        </w:rPr>
        <w:t>naliehavé riešenie obnovy s potenciálnym rizikom vzniku veľkých škôd – objekty zaradené do tretej kategórie miery opotrebovania majetku (MOM 3)</w:t>
      </w:r>
      <w:r w:rsidR="0055054E"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rozvodnej vodovodnej siete</w:t>
      </w:r>
      <w:r w:rsidRPr="00370C03">
        <w:rPr>
          <w:rFonts w:ascii="Times New Roman" w:hAnsi="Times New Roman" w:cs="Times New Roman"/>
          <w:sz w:val="24"/>
          <w:szCs w:val="24"/>
        </w:rPr>
        <w:t xml:space="preserve"> vrátane vodovodných prípojok vo vlastníctve vlastníka verejného vodovodu s cieľom zabezpečiť bezpečnú dodávku vody a v čo najväčšej miere znížiť straty vody.</w:t>
      </w:r>
    </w:p>
    <w:p w:rsidR="00276BD9" w:rsidRPr="00370C03" w:rsidRDefault="00276BD9" w:rsidP="00D363C0">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privádzacích, zásobovacích a hlavných potrubí</w:t>
      </w:r>
      <w:r w:rsidR="0055054E" w:rsidRPr="00370C03">
        <w:rPr>
          <w:rFonts w:ascii="Times New Roman" w:hAnsi="Times New Roman" w:cs="Times New Roman"/>
          <w:b/>
          <w:sz w:val="24"/>
          <w:szCs w:val="24"/>
        </w:rPr>
        <w:t xml:space="preserve">. </w:t>
      </w:r>
      <w:r w:rsidRPr="00370C03">
        <w:rPr>
          <w:rFonts w:ascii="Times New Roman" w:hAnsi="Times New Roman" w:cs="Times New Roman"/>
          <w:sz w:val="24"/>
          <w:szCs w:val="24"/>
        </w:rPr>
        <w:t>V rámci obnovy vodovodných potrubí je nutné zabezpečiť aj úpravu vody na eliminovanie jej  zvýšenej agresivity. Pri doprave vôd so zvýšenou agresivitou dochádza vplyvom korózie  k zmenám na vnútorných povrchoch potrubí, čo má za následok nielen zhoršenie kvality pitnej vody</w:t>
      </w:r>
      <w:r w:rsidR="0055054E" w:rsidRPr="00370C03">
        <w:rPr>
          <w:rFonts w:ascii="Times New Roman" w:hAnsi="Times New Roman" w:cs="Times New Roman"/>
          <w:sz w:val="24"/>
          <w:szCs w:val="24"/>
        </w:rPr>
        <w:t>,</w:t>
      </w:r>
      <w:r w:rsidRPr="00370C03">
        <w:rPr>
          <w:rFonts w:ascii="Times New Roman" w:hAnsi="Times New Roman" w:cs="Times New Roman"/>
          <w:sz w:val="24"/>
          <w:szCs w:val="24"/>
        </w:rPr>
        <w:t xml:space="preserve"> najmä v senzorických ukazovateľoch, ale súčasne aj výraznejšie zníženie životnosti potrubí. </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technologických zariadení a stavebných objektov v úpravniach vody</w:t>
      </w:r>
      <w:r w:rsidRPr="00370C03">
        <w:rPr>
          <w:rFonts w:ascii="Times New Roman" w:hAnsi="Times New Roman" w:cs="Times New Roman"/>
          <w:sz w:val="24"/>
          <w:szCs w:val="24"/>
        </w:rPr>
        <w:t xml:space="preserve"> s cieľom zabezpečiť dostatočnú účinnosť úpravárenského procesu na splnenie požadovanej kvality pitnej vody.</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lastRenderedPageBreak/>
        <w:t xml:space="preserve">Obnova </w:t>
      </w:r>
      <w:r w:rsidRPr="00370C03">
        <w:rPr>
          <w:rFonts w:ascii="Times New Roman" w:hAnsi="Times New Roman" w:cs="Times New Roman"/>
          <w:b/>
          <w:sz w:val="24"/>
          <w:szCs w:val="24"/>
        </w:rPr>
        <w:t>objektov a zariadení verejných vodovodov</w:t>
      </w:r>
      <w:r w:rsidRPr="00370C03">
        <w:rPr>
          <w:rFonts w:ascii="Times New Roman" w:hAnsi="Times New Roman" w:cs="Times New Roman"/>
          <w:sz w:val="24"/>
          <w:szCs w:val="24"/>
        </w:rPr>
        <w:t xml:space="preserve"> s dôrazom </w:t>
      </w:r>
      <w:r w:rsidRPr="00370C03">
        <w:rPr>
          <w:rFonts w:ascii="Times New Roman" w:hAnsi="Times New Roman" w:cs="Times New Roman"/>
          <w:b/>
          <w:sz w:val="24"/>
          <w:szCs w:val="24"/>
        </w:rPr>
        <w:t xml:space="preserve">na ochranu kvality vody vo vodárenských zdrojoch a zabezpečenie ich dostatočnej výdatnosti </w:t>
      </w:r>
      <w:r w:rsidRPr="00370C03">
        <w:rPr>
          <w:rFonts w:ascii="Times New Roman" w:hAnsi="Times New Roman" w:cs="Times New Roman"/>
          <w:sz w:val="24"/>
          <w:szCs w:val="24"/>
        </w:rPr>
        <w:t>(čerpacie stanice).</w:t>
      </w:r>
      <w:r w:rsidRPr="00370C03">
        <w:rPr>
          <w:rFonts w:ascii="Times New Roman" w:hAnsi="Times New Roman" w:cs="Times New Roman"/>
          <w:b/>
          <w:sz w:val="24"/>
          <w:szCs w:val="24"/>
        </w:rPr>
        <w:t xml:space="preserve"> </w:t>
      </w:r>
    </w:p>
    <w:p w:rsidR="00276BD9" w:rsidRPr="00370C03" w:rsidRDefault="00276BD9" w:rsidP="004D129A">
      <w:pPr>
        <w:pStyle w:val="Odsekzoznamu"/>
        <w:numPr>
          <w:ilvl w:val="0"/>
          <w:numId w:val="20"/>
        </w:numPr>
        <w:spacing w:after="0" w:line="240" w:lineRule="auto"/>
        <w:ind w:left="425" w:hanging="425"/>
        <w:rPr>
          <w:rFonts w:ascii="Times New Roman" w:hAnsi="Times New Roman" w:cs="Times New Roman"/>
          <w:sz w:val="24"/>
          <w:szCs w:val="24"/>
        </w:rPr>
      </w:pPr>
      <w:r w:rsidRPr="00370C03">
        <w:rPr>
          <w:rFonts w:ascii="Times New Roman" w:hAnsi="Times New Roman" w:cs="Times New Roman"/>
          <w:sz w:val="24"/>
          <w:szCs w:val="24"/>
        </w:rPr>
        <w:t xml:space="preserve">Obnova objektov a zariadení verejných vodovodov zameraných na </w:t>
      </w:r>
      <w:r w:rsidRPr="00370C03">
        <w:rPr>
          <w:rFonts w:ascii="Times New Roman" w:hAnsi="Times New Roman" w:cs="Times New Roman"/>
          <w:b/>
          <w:sz w:val="24"/>
          <w:szCs w:val="24"/>
        </w:rPr>
        <w:t>vodojemy</w:t>
      </w:r>
      <w:r w:rsidRPr="00370C03">
        <w:rPr>
          <w:rFonts w:ascii="Times New Roman" w:hAnsi="Times New Roman" w:cs="Times New Roman"/>
          <w:sz w:val="24"/>
          <w:szCs w:val="24"/>
        </w:rPr>
        <w:t xml:space="preserve"> s cieľom zabezpečiť bezpečnú akumuláciu vody spĺňajúcej požiadavky na kvalitu pitnej vody.</w:t>
      </w:r>
    </w:p>
    <w:p w:rsidR="00276BD9" w:rsidRPr="00370C03" w:rsidRDefault="00276BD9" w:rsidP="004D129A">
      <w:pPr>
        <w:spacing w:after="0" w:line="240" w:lineRule="auto"/>
        <w:rPr>
          <w:rFonts w:ascii="Times New Roman" w:hAnsi="Times New Roman" w:cs="Times New Roman"/>
          <w:sz w:val="24"/>
          <w:szCs w:val="24"/>
        </w:rPr>
      </w:pPr>
    </w:p>
    <w:p w:rsidR="00276BD9" w:rsidRPr="00370C03" w:rsidRDefault="00276BD9" w:rsidP="004D129A">
      <w:pPr>
        <w:pStyle w:val="Odsekzoznamu"/>
        <w:numPr>
          <w:ilvl w:val="0"/>
          <w:numId w:val="21"/>
        </w:numPr>
        <w:spacing w:after="0" w:line="240" w:lineRule="auto"/>
        <w:ind w:left="714" w:hanging="357"/>
        <w:rPr>
          <w:rFonts w:ascii="Times New Roman" w:hAnsi="Times New Roman" w:cs="Times New Roman"/>
          <w:b/>
          <w:sz w:val="24"/>
          <w:szCs w:val="24"/>
          <w:u w:val="single"/>
        </w:rPr>
      </w:pPr>
      <w:r w:rsidRPr="00370C03">
        <w:rPr>
          <w:rFonts w:ascii="Times New Roman" w:hAnsi="Times New Roman" w:cs="Times New Roman"/>
          <w:b/>
          <w:sz w:val="24"/>
          <w:szCs w:val="24"/>
          <w:u w:val="single"/>
        </w:rPr>
        <w:t xml:space="preserve">Priorita obnovy v oblasti verejných kanalizácií: </w:t>
      </w:r>
    </w:p>
    <w:p w:rsidR="00276BD9" w:rsidRPr="00370C03" w:rsidRDefault="00276BD9" w:rsidP="004D129A">
      <w:pPr>
        <w:spacing w:after="0" w:line="240" w:lineRule="auto"/>
        <w:rPr>
          <w:rFonts w:ascii="Times New Roman" w:hAnsi="Times New Roman" w:cs="Times New Roman"/>
          <w:sz w:val="24"/>
          <w:szCs w:val="24"/>
        </w:rPr>
      </w:pPr>
      <w:r w:rsidRPr="00370C03">
        <w:rPr>
          <w:rFonts w:ascii="Times New Roman" w:hAnsi="Times New Roman" w:cs="Times New Roman"/>
          <w:b/>
          <w:sz w:val="24"/>
          <w:szCs w:val="24"/>
        </w:rPr>
        <w:t>Priorita č. I</w:t>
      </w:r>
      <w:r w:rsidRPr="00370C03">
        <w:rPr>
          <w:rFonts w:ascii="Times New Roman" w:hAnsi="Times New Roman" w:cs="Times New Roman"/>
          <w:sz w:val="24"/>
          <w:szCs w:val="24"/>
        </w:rPr>
        <w:t xml:space="preserve"> – neodkladné riešenie obnovy s rizikom veľkých a neodvratných škôd – objekty zaradené do štvrtej kategórie miery opotrebovania (MOM 4)</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objektov stokových sietí a ČOV, ktoré priamo ovplyvňujú ich funkciu </w:t>
      </w:r>
      <w:r w:rsidR="009A7152" w:rsidRPr="00370C03">
        <w:rPr>
          <w:rFonts w:ascii="Times New Roman" w:hAnsi="Times New Roman" w:cs="Times New Roman"/>
          <w:sz w:val="24"/>
          <w:szCs w:val="24"/>
        </w:rPr>
        <w:br/>
      </w:r>
      <w:r w:rsidRPr="00370C03">
        <w:rPr>
          <w:rFonts w:ascii="Times New Roman" w:hAnsi="Times New Roman" w:cs="Times New Roman"/>
          <w:sz w:val="24"/>
          <w:szCs w:val="24"/>
        </w:rPr>
        <w:t xml:space="preserve">a nachádzajú sa </w:t>
      </w:r>
      <w:r w:rsidRPr="00370C03">
        <w:rPr>
          <w:rFonts w:ascii="Times New Roman" w:hAnsi="Times New Roman" w:cs="Times New Roman"/>
          <w:b/>
          <w:sz w:val="24"/>
          <w:szCs w:val="24"/>
        </w:rPr>
        <w:t xml:space="preserve">vo vodohospodársky významných oblastiach, </w:t>
      </w:r>
      <w:r w:rsidRPr="00370C03">
        <w:rPr>
          <w:rFonts w:ascii="Times New Roman" w:hAnsi="Times New Roman" w:cs="Times New Roman"/>
          <w:sz w:val="24"/>
          <w:szCs w:val="24"/>
        </w:rPr>
        <w:t>v povodiach vodárenských tokov, v chránených vodohospodárskych oblastiach, ochranných pásmach existujúcich vodárenských zdrojov, v pásmach ochrany prírodných liečivých zdrojov a zdrojov prírodných minerálnych vôd, ako aj situovanie zdroja znečistenia na území národných parkov a chránených krajinných oblastí</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technologického zariadenia a stavebných objektov </w:t>
      </w:r>
      <w:r w:rsidRPr="00370C03">
        <w:rPr>
          <w:rFonts w:ascii="Times New Roman" w:hAnsi="Times New Roman" w:cs="Times New Roman"/>
          <w:b/>
          <w:sz w:val="24"/>
          <w:szCs w:val="24"/>
        </w:rPr>
        <w:t>vodnej linky ČOV</w:t>
      </w:r>
      <w:r w:rsidRPr="00370C03">
        <w:rPr>
          <w:rFonts w:ascii="Times New Roman" w:hAnsi="Times New Roman" w:cs="Times New Roman"/>
          <w:sz w:val="24"/>
          <w:szCs w:val="24"/>
        </w:rPr>
        <w:t xml:space="preserve"> vo veľkostných kategóriách aglomerácií</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prioritne nad 2 000 EO</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do 2 000 EO</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hlavných objektov kanalizačnej infraštruktúry </w:t>
      </w:r>
      <w:r w:rsidR="00642ED0" w:rsidRPr="00370C03">
        <w:rPr>
          <w:rFonts w:ascii="Times New Roman" w:hAnsi="Times New Roman" w:cs="Times New Roman"/>
          <w:sz w:val="24"/>
          <w:szCs w:val="24"/>
        </w:rPr>
        <w:t>–</w:t>
      </w:r>
      <w:r w:rsidRPr="00370C03">
        <w:rPr>
          <w:rFonts w:ascii="Times New Roman" w:hAnsi="Times New Roman" w:cs="Times New Roman"/>
          <w:sz w:val="24"/>
          <w:szCs w:val="24"/>
        </w:rPr>
        <w:t xml:space="preserve"> </w:t>
      </w:r>
      <w:r w:rsidRPr="00370C03">
        <w:rPr>
          <w:rFonts w:ascii="Times New Roman" w:hAnsi="Times New Roman" w:cs="Times New Roman"/>
          <w:b/>
          <w:sz w:val="24"/>
          <w:szCs w:val="24"/>
        </w:rPr>
        <w:t>kanalizačných privádzačov</w:t>
      </w:r>
      <w:r w:rsidRPr="00370C03">
        <w:rPr>
          <w:rFonts w:ascii="Times New Roman" w:hAnsi="Times New Roman" w:cs="Times New Roman"/>
          <w:sz w:val="24"/>
          <w:szCs w:val="24"/>
        </w:rPr>
        <w:t xml:space="preserve"> vo veľkostných kategóriách aglomerácií</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prioritne nad 2 000 EO</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do 2 000 EO</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hlavných kanalizačných objektov</w:t>
      </w:r>
      <w:r w:rsidRPr="00370C03">
        <w:rPr>
          <w:rFonts w:ascii="Times New Roman" w:hAnsi="Times New Roman" w:cs="Times New Roman"/>
          <w:sz w:val="24"/>
          <w:szCs w:val="24"/>
        </w:rPr>
        <w:t xml:space="preserve"> (čerpacích staníc, </w:t>
      </w:r>
      <w:proofErr w:type="spellStart"/>
      <w:r w:rsidRPr="00370C03">
        <w:rPr>
          <w:rFonts w:ascii="Times New Roman" w:hAnsi="Times New Roman" w:cs="Times New Roman"/>
          <w:sz w:val="24"/>
          <w:szCs w:val="24"/>
        </w:rPr>
        <w:t>zhybiek</w:t>
      </w:r>
      <w:proofErr w:type="spellEnd"/>
      <w:r w:rsidRPr="00370C03">
        <w:rPr>
          <w:rFonts w:ascii="Times New Roman" w:hAnsi="Times New Roman" w:cs="Times New Roman"/>
          <w:sz w:val="24"/>
          <w:szCs w:val="24"/>
        </w:rPr>
        <w:t>, podchodov, prechodov, odľahčovacích komôr...) vo veľkostných kategóriách aglomerácií</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prioritne nad 2 000 EO</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do 2 000 EO</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Obnova stokových sietí vo veľkostných kategóriách aglomerácií prioritne nad 2 000 EO</w:t>
      </w:r>
      <w:r w:rsidR="00642ED0" w:rsidRPr="00370C03">
        <w:rPr>
          <w:rFonts w:ascii="Times New Roman" w:hAnsi="Times New Roman" w:cs="Times New Roman"/>
          <w:sz w:val="24"/>
          <w:szCs w:val="24"/>
        </w:rPr>
        <w:t>.</w:t>
      </w:r>
    </w:p>
    <w:p w:rsidR="00276BD9" w:rsidRPr="00370C03" w:rsidRDefault="00276BD9" w:rsidP="004D129A">
      <w:pPr>
        <w:spacing w:after="0" w:line="240" w:lineRule="auto"/>
        <w:rPr>
          <w:rFonts w:ascii="Times New Roman" w:hAnsi="Times New Roman" w:cs="Times New Roman"/>
          <w:sz w:val="24"/>
          <w:szCs w:val="24"/>
        </w:rPr>
      </w:pPr>
      <w:r w:rsidRPr="00370C03">
        <w:rPr>
          <w:rFonts w:ascii="Times New Roman" w:hAnsi="Times New Roman" w:cs="Times New Roman"/>
          <w:b/>
          <w:sz w:val="24"/>
          <w:szCs w:val="24"/>
        </w:rPr>
        <w:t xml:space="preserve">Priorita č. II </w:t>
      </w:r>
      <w:r w:rsidRPr="00370C03">
        <w:rPr>
          <w:rFonts w:ascii="Times New Roman" w:hAnsi="Times New Roman" w:cs="Times New Roman"/>
          <w:sz w:val="24"/>
          <w:szCs w:val="24"/>
        </w:rPr>
        <w:t>– naliehavé riešenie obnovy s potenciálnym rizikom vzniku veľkých škôd – objekty zaradené do tretej kategórie miery opotrebovania majetku (MOM 3)</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objektov stokových sietí a ČOV, ktoré priamo ovplyvňujú ich funkciu </w:t>
      </w:r>
      <w:r w:rsidR="009A7152" w:rsidRPr="00370C03">
        <w:rPr>
          <w:rFonts w:ascii="Times New Roman" w:hAnsi="Times New Roman" w:cs="Times New Roman"/>
          <w:sz w:val="24"/>
          <w:szCs w:val="24"/>
        </w:rPr>
        <w:br/>
      </w:r>
      <w:r w:rsidRPr="00370C03">
        <w:rPr>
          <w:rFonts w:ascii="Times New Roman" w:hAnsi="Times New Roman" w:cs="Times New Roman"/>
          <w:sz w:val="24"/>
          <w:szCs w:val="24"/>
        </w:rPr>
        <w:t xml:space="preserve">a nachádzajú sa </w:t>
      </w:r>
      <w:r w:rsidRPr="00370C03">
        <w:rPr>
          <w:rFonts w:ascii="Times New Roman" w:hAnsi="Times New Roman" w:cs="Times New Roman"/>
          <w:b/>
          <w:sz w:val="24"/>
          <w:szCs w:val="24"/>
        </w:rPr>
        <w:t xml:space="preserve">vo vodohospodársky významných oblastiach, </w:t>
      </w:r>
      <w:r w:rsidRPr="00370C03">
        <w:rPr>
          <w:rFonts w:ascii="Times New Roman" w:hAnsi="Times New Roman" w:cs="Times New Roman"/>
          <w:sz w:val="24"/>
          <w:szCs w:val="24"/>
        </w:rPr>
        <w:t>v povodiach vodárenských tokov, v chránených vodohospodárskych oblastiach, ochranných pásmach existujúcich vodárenských zdrojov, v pásmach ochrany prírodných liečivých zdrojov a zdrojov prírodných minerálnych vôd, ako aj situovanie zdroja znečistenia na území národných parkov a chránených krajinných oblastí</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technologického zariadenia a stavebných objektov </w:t>
      </w:r>
      <w:r w:rsidRPr="00370C03">
        <w:rPr>
          <w:rFonts w:ascii="Times New Roman" w:hAnsi="Times New Roman" w:cs="Times New Roman"/>
          <w:b/>
          <w:sz w:val="24"/>
          <w:szCs w:val="24"/>
        </w:rPr>
        <w:t>vodnej linky ČOV</w:t>
      </w:r>
      <w:r w:rsidRPr="00370C03">
        <w:rPr>
          <w:rFonts w:ascii="Times New Roman" w:hAnsi="Times New Roman" w:cs="Times New Roman"/>
          <w:sz w:val="24"/>
          <w:szCs w:val="24"/>
        </w:rPr>
        <w:t xml:space="preserve"> vo veľkostných kategóriách aglomerácií</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prioritne nad 2 000 EO</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pod 2 000 EO</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Obnova hlavných objekt</w:t>
      </w:r>
      <w:r w:rsidR="00F23BAE" w:rsidRPr="00370C03">
        <w:rPr>
          <w:rFonts w:ascii="Times New Roman" w:hAnsi="Times New Roman" w:cs="Times New Roman"/>
          <w:sz w:val="24"/>
          <w:szCs w:val="24"/>
        </w:rPr>
        <w:t>ov kanalizačnej infraštruktúry –</w:t>
      </w:r>
      <w:r w:rsidRPr="00370C03">
        <w:rPr>
          <w:rFonts w:ascii="Times New Roman" w:hAnsi="Times New Roman" w:cs="Times New Roman"/>
          <w:sz w:val="24"/>
          <w:szCs w:val="24"/>
        </w:rPr>
        <w:t xml:space="preserve"> </w:t>
      </w:r>
      <w:r w:rsidRPr="00370C03">
        <w:rPr>
          <w:rFonts w:ascii="Times New Roman" w:hAnsi="Times New Roman" w:cs="Times New Roman"/>
          <w:b/>
          <w:sz w:val="24"/>
          <w:szCs w:val="24"/>
        </w:rPr>
        <w:t>kanalizačných privádzačov</w:t>
      </w:r>
      <w:r w:rsidRPr="00370C03">
        <w:rPr>
          <w:rFonts w:ascii="Times New Roman" w:hAnsi="Times New Roman" w:cs="Times New Roman"/>
          <w:sz w:val="24"/>
          <w:szCs w:val="24"/>
        </w:rPr>
        <w:t xml:space="preserve"> vo veľkostných kategóriách aglomerácií</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prioritne nad 2 000 EO</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pod 2 000 EO</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 xml:space="preserve">Obnova </w:t>
      </w:r>
      <w:r w:rsidRPr="00370C03">
        <w:rPr>
          <w:rFonts w:ascii="Times New Roman" w:hAnsi="Times New Roman" w:cs="Times New Roman"/>
          <w:b/>
          <w:sz w:val="24"/>
          <w:szCs w:val="24"/>
        </w:rPr>
        <w:t>hlavných kanalizačných objektov</w:t>
      </w:r>
      <w:r w:rsidRPr="00370C03">
        <w:rPr>
          <w:rFonts w:ascii="Times New Roman" w:hAnsi="Times New Roman" w:cs="Times New Roman"/>
          <w:sz w:val="24"/>
          <w:szCs w:val="24"/>
        </w:rPr>
        <w:t xml:space="preserve"> (čerpacích staníc, </w:t>
      </w:r>
      <w:proofErr w:type="spellStart"/>
      <w:r w:rsidRPr="00370C03">
        <w:rPr>
          <w:rFonts w:ascii="Times New Roman" w:hAnsi="Times New Roman" w:cs="Times New Roman"/>
          <w:sz w:val="24"/>
          <w:szCs w:val="24"/>
        </w:rPr>
        <w:t>zhybiek</w:t>
      </w:r>
      <w:proofErr w:type="spellEnd"/>
      <w:r w:rsidRPr="00370C03">
        <w:rPr>
          <w:rFonts w:ascii="Times New Roman" w:hAnsi="Times New Roman" w:cs="Times New Roman"/>
          <w:sz w:val="24"/>
          <w:szCs w:val="24"/>
        </w:rPr>
        <w:t>, podchodov, prechodov, odľahčovacích komôr...) vo veľkostných kategóriách aglomerácií</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prioritne nad 2 000 EO</w:t>
      </w:r>
      <w:r w:rsidR="00642ED0" w:rsidRPr="00370C03">
        <w:rPr>
          <w:rFonts w:ascii="Times New Roman" w:hAnsi="Times New Roman" w:cs="Times New Roman"/>
          <w:sz w:val="24"/>
          <w:szCs w:val="24"/>
        </w:rPr>
        <w:t>,</w:t>
      </w:r>
    </w:p>
    <w:p w:rsidR="00276BD9" w:rsidRPr="00370C03" w:rsidRDefault="00276BD9" w:rsidP="004D129A">
      <w:pPr>
        <w:pStyle w:val="Odsekzoznamu"/>
        <w:spacing w:after="0" w:line="240" w:lineRule="auto"/>
        <w:rPr>
          <w:rFonts w:ascii="Times New Roman" w:hAnsi="Times New Roman" w:cs="Times New Roman"/>
          <w:sz w:val="24"/>
          <w:szCs w:val="24"/>
        </w:rPr>
      </w:pPr>
      <w:r w:rsidRPr="00370C03">
        <w:rPr>
          <w:rFonts w:ascii="Times New Roman" w:hAnsi="Times New Roman" w:cs="Times New Roman"/>
          <w:sz w:val="24"/>
          <w:szCs w:val="24"/>
        </w:rPr>
        <w:t>- pod 2 000 EO</w:t>
      </w:r>
      <w:r w:rsidR="00642ED0" w:rsidRPr="00370C03">
        <w:rPr>
          <w:rFonts w:ascii="Times New Roman" w:hAnsi="Times New Roman" w:cs="Times New Roman"/>
          <w:sz w:val="24"/>
          <w:szCs w:val="24"/>
        </w:rPr>
        <w:t>.</w:t>
      </w:r>
    </w:p>
    <w:p w:rsidR="00276BD9" w:rsidRPr="00370C03" w:rsidRDefault="00276BD9" w:rsidP="004D129A">
      <w:pPr>
        <w:pStyle w:val="Odsekzoznamu"/>
        <w:numPr>
          <w:ilvl w:val="0"/>
          <w:numId w:val="20"/>
        </w:numPr>
        <w:spacing w:after="0" w:line="240" w:lineRule="auto"/>
        <w:ind w:left="425" w:hanging="425"/>
        <w:rPr>
          <w:rFonts w:ascii="Times New Roman" w:hAnsi="Times New Roman" w:cs="Times New Roman"/>
          <w:sz w:val="24"/>
          <w:szCs w:val="24"/>
        </w:rPr>
      </w:pPr>
      <w:r w:rsidRPr="00370C03">
        <w:rPr>
          <w:rFonts w:ascii="Times New Roman" w:hAnsi="Times New Roman" w:cs="Times New Roman"/>
          <w:sz w:val="24"/>
          <w:szCs w:val="24"/>
        </w:rPr>
        <w:t>Obnova stokových sietí vo veľkostných kategóriách aglomerácií prioritne nad 2 000 EO</w:t>
      </w:r>
      <w:r w:rsidR="00642ED0" w:rsidRPr="00370C03">
        <w:rPr>
          <w:rFonts w:ascii="Times New Roman" w:hAnsi="Times New Roman" w:cs="Times New Roman"/>
          <w:sz w:val="24"/>
          <w:szCs w:val="24"/>
        </w:rPr>
        <w:t>.</w:t>
      </w:r>
    </w:p>
    <w:p w:rsidR="00FB126F" w:rsidRPr="00370C03" w:rsidRDefault="00FB126F" w:rsidP="00FB126F">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lastRenderedPageBreak/>
        <w:t>Stanovené plány a opatrenia na proces obnovy sú v rámcovom súlade s odpo</w:t>
      </w:r>
      <w:r w:rsidR="00B273F6" w:rsidRPr="00370C03">
        <w:rPr>
          <w:rFonts w:ascii="Times New Roman" w:hAnsi="Times New Roman" w:cs="Times New Roman"/>
          <w:sz w:val="24"/>
          <w:szCs w:val="24"/>
        </w:rPr>
        <w:t xml:space="preserve">rúčaniami OECD a Svetovej banky </w:t>
      </w:r>
      <w:r w:rsidRPr="00370C03">
        <w:rPr>
          <w:rFonts w:ascii="Times New Roman" w:hAnsi="Times New Roman" w:cs="Times New Roman"/>
          <w:sz w:val="24"/>
          <w:szCs w:val="24"/>
        </w:rPr>
        <w:t>najmä v oblasti zlepšenia prevádzky, údržby, obnovy a zvyšovania hydraulickej kapacity  vodárenskej infra</w:t>
      </w:r>
      <w:r w:rsidR="00F365D9" w:rsidRPr="00370C03">
        <w:rPr>
          <w:rFonts w:ascii="Times New Roman" w:hAnsi="Times New Roman" w:cs="Times New Roman"/>
          <w:sz w:val="24"/>
          <w:szCs w:val="24"/>
        </w:rPr>
        <w:t>štruktúry, znižovania počtov IPS</w:t>
      </w:r>
      <w:r w:rsidRPr="00370C03">
        <w:rPr>
          <w:rFonts w:ascii="Times New Roman" w:hAnsi="Times New Roman" w:cs="Times New Roman"/>
          <w:sz w:val="24"/>
          <w:szCs w:val="24"/>
        </w:rPr>
        <w:t xml:space="preserve"> napájaním na centrálnu stokovú sieť, reforma ekonomických nástrojov na  tvorbu primeranej rezervy  na obnovu, monitoring, zverejňovanie a šírenie informácií, stimulovanie pripojenia na verejné vodovody a verejné kanalizácie,  obnova a výstavba vodárenskej infraštruktúry v komunitách s nízkou solventnosťou obyvateľstva, kontinuálne posilňovanie ekonomických nástrojov  posilňovanie obnovy, modernizácie, priestorové a kapacitné rozširovania obnovenej  vodohospodárskej infraštruktúry a pod. </w:t>
      </w:r>
    </w:p>
    <w:p w:rsidR="00FB126F" w:rsidRPr="00370C03" w:rsidRDefault="00FB126F" w:rsidP="00FB126F">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Tvorba primeranej finančnej rezervy je podmienená vytvorením legislatívneho a regulačného rámca všestranne podporujúceho obnovu vodárenskej infraštruktúry (zohľadnením reprodukčných cien namiesto odpisov, zohľadnením súčasnej ceny majetku, vytvorením primeraného zisku a pod.) </w:t>
      </w:r>
    </w:p>
    <w:p w:rsidR="00B03C5B" w:rsidRPr="00370C03" w:rsidRDefault="00D429C5" w:rsidP="00EA0FB1">
      <w:pPr>
        <w:pStyle w:val="Nadpis1"/>
        <w:spacing w:before="360" w:after="0" w:line="240" w:lineRule="auto"/>
        <w:rPr>
          <w:rFonts w:ascii="Times New Roman" w:hAnsi="Times New Roman" w:cs="Times New Roman"/>
          <w:sz w:val="28"/>
          <w:szCs w:val="28"/>
        </w:rPr>
      </w:pPr>
      <w:bookmarkStart w:id="44" w:name="_Toc42244240"/>
      <w:r w:rsidRPr="00370C03">
        <w:rPr>
          <w:rFonts w:ascii="Times New Roman" w:hAnsi="Times New Roman" w:cs="Times New Roman"/>
          <w:sz w:val="28"/>
          <w:szCs w:val="28"/>
        </w:rPr>
        <w:t xml:space="preserve">7 </w:t>
      </w:r>
      <w:r w:rsidR="00B03C5B" w:rsidRPr="00370C03">
        <w:rPr>
          <w:rFonts w:ascii="Times New Roman" w:hAnsi="Times New Roman" w:cs="Times New Roman"/>
          <w:sz w:val="28"/>
          <w:szCs w:val="28"/>
        </w:rPr>
        <w:t>Spätná väzba, kontrola efektívnosti realizovaných opatrení</w:t>
      </w:r>
      <w:bookmarkEnd w:id="44"/>
    </w:p>
    <w:p w:rsidR="00EA0FB1" w:rsidRPr="00370C03" w:rsidRDefault="00EA0FB1" w:rsidP="004D129A">
      <w:pPr>
        <w:spacing w:after="0" w:line="240" w:lineRule="auto"/>
        <w:rPr>
          <w:rFonts w:ascii="Times New Roman" w:hAnsi="Times New Roman" w:cs="Times New Roman"/>
          <w:sz w:val="24"/>
          <w:szCs w:val="24"/>
        </w:rPr>
      </w:pPr>
    </w:p>
    <w:p w:rsidR="00B03C5B"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Je dôležité, aby si prevádzkovatelia (vlastníci) vodárenskej infraštruktúry uvedomili, že vypracovaný plán obnovy nie je dlhodobo nemenným dokumentom, ale že je to „živý“ dokument, ktorý v určitých časových úsekoch podlieha zmenám a doplnkom. Takisto je dôležité, aby sa vyhodnocovala účinnosť jednotlivých opatrení, prijatých v pláne obnovy a podľa ich účinku sa prípadne revidovala stratégia, prípadne použité postupy a metódy pri doterajšej obnove. </w:t>
      </w:r>
    </w:p>
    <w:p w:rsidR="00B03C5B"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Celkový proces pri vypracovaní, realizácii a revízii plánu obnovy by mal byť podobný, ako je všeobecný rámec projektového cyklu (pozri nasledujúci obrázok</w:t>
      </w:r>
      <w:r w:rsidR="00642ED0" w:rsidRPr="00370C03">
        <w:rPr>
          <w:rFonts w:ascii="Times New Roman" w:hAnsi="Times New Roman" w:cs="Times New Roman"/>
          <w:sz w:val="24"/>
          <w:szCs w:val="24"/>
        </w:rPr>
        <w:t xml:space="preserve"> </w:t>
      </w:r>
      <w:r w:rsidR="006579F4" w:rsidRPr="00370C03">
        <w:rPr>
          <w:rFonts w:ascii="Times New Roman" w:hAnsi="Times New Roman" w:cs="Times New Roman"/>
          <w:sz w:val="24"/>
          <w:szCs w:val="24"/>
        </w:rPr>
        <w:t>č. 3</w:t>
      </w:r>
      <w:r w:rsidRPr="00370C03">
        <w:rPr>
          <w:rFonts w:ascii="Times New Roman" w:hAnsi="Times New Roman" w:cs="Times New Roman"/>
          <w:sz w:val="24"/>
          <w:szCs w:val="24"/>
        </w:rPr>
        <w:t>)</w:t>
      </w:r>
      <w:r w:rsidR="00642ED0" w:rsidRPr="00370C03">
        <w:rPr>
          <w:rFonts w:ascii="Times New Roman" w:hAnsi="Times New Roman" w:cs="Times New Roman"/>
          <w:sz w:val="24"/>
          <w:szCs w:val="24"/>
        </w:rPr>
        <w:t>.</w:t>
      </w:r>
    </w:p>
    <w:p w:rsidR="004D129A" w:rsidRPr="00370C03" w:rsidRDefault="004D129A" w:rsidP="004D129A">
      <w:pPr>
        <w:spacing w:after="0" w:line="240" w:lineRule="auto"/>
        <w:rPr>
          <w:rFonts w:ascii="Times New Roman" w:hAnsi="Times New Roman" w:cs="Times New Roman"/>
          <w:sz w:val="24"/>
          <w:szCs w:val="24"/>
        </w:rPr>
      </w:pPr>
    </w:p>
    <w:bookmarkStart w:id="45" w:name="_MON_1251532970"/>
    <w:bookmarkStart w:id="46" w:name="_MON_1251534231"/>
    <w:bookmarkStart w:id="47" w:name="_MON_1249405036"/>
    <w:bookmarkStart w:id="48" w:name="_MON_1249405526"/>
    <w:bookmarkStart w:id="49" w:name="_MON_1251027078"/>
    <w:bookmarkStart w:id="50" w:name="_MON_1251027563"/>
    <w:bookmarkStart w:id="51" w:name="_MON_1251029430"/>
    <w:bookmarkStart w:id="52" w:name="_MON_1251091884"/>
    <w:bookmarkStart w:id="53" w:name="_MON_1251094847"/>
    <w:bookmarkStart w:id="54" w:name="_MON_1251097190"/>
    <w:bookmarkStart w:id="55" w:name="_MON_1251099730"/>
    <w:bookmarkStart w:id="56" w:name="_MON_1251102729"/>
    <w:bookmarkStart w:id="57" w:name="_MON_1251104230"/>
    <w:bookmarkStart w:id="58" w:name="_MON_1251105045"/>
    <w:bookmarkStart w:id="59" w:name="_MON_1251105625"/>
    <w:bookmarkStart w:id="60" w:name="_MON_1251183771"/>
    <w:bookmarkStart w:id="61" w:name="_MON_1251185484"/>
    <w:bookmarkStart w:id="62" w:name="_MON_1251200891"/>
    <w:bookmarkStart w:id="63" w:name="_MON_1251207588"/>
    <w:bookmarkStart w:id="64" w:name="_MON_1251276270"/>
    <w:bookmarkStart w:id="65" w:name="_MON_1251290269"/>
    <w:bookmarkStart w:id="66" w:name="_MON_125131475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Start w:id="67" w:name="_MON_1251531245"/>
    <w:bookmarkEnd w:id="67"/>
    <w:p w:rsidR="00B03C5B" w:rsidRPr="00370C03" w:rsidRDefault="005114CF" w:rsidP="004D1676">
      <w:pPr>
        <w:spacing w:line="240" w:lineRule="auto"/>
        <w:jc w:val="center"/>
        <w:rPr>
          <w:rFonts w:ascii="Times New Roman" w:hAnsi="Times New Roman" w:cs="Times New Roman"/>
        </w:rPr>
      </w:pPr>
      <w:r w:rsidRPr="00370C03">
        <w:rPr>
          <w:rFonts w:ascii="Times New Roman" w:hAnsi="Times New Roman" w:cs="Times New Roman"/>
        </w:rPr>
        <w:object w:dxaOrig="5266" w:dyaOrig="4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75pt;height:234.75pt" o:ole="" fillcolor="window">
            <v:imagedata r:id="rId11" o:title=""/>
          </v:shape>
          <o:OLEObject Type="Embed" ProgID="Word.Picture.8" ShapeID="_x0000_i1025" DrawAspect="Content" ObjectID="_1676728497" r:id="rId12"/>
        </w:object>
      </w:r>
    </w:p>
    <w:p w:rsidR="00B03C5B" w:rsidRPr="00370C03" w:rsidRDefault="005114CF" w:rsidP="005114CF">
      <w:pPr>
        <w:spacing w:line="240" w:lineRule="auto"/>
        <w:rPr>
          <w:rFonts w:ascii="Times New Roman" w:hAnsi="Times New Roman" w:cs="Times New Roman"/>
          <w:sz w:val="24"/>
          <w:szCs w:val="24"/>
        </w:rPr>
      </w:pPr>
      <w:bookmarkStart w:id="68" w:name="_Ref177360767"/>
      <w:bookmarkStart w:id="69" w:name="_Toc177869422"/>
      <w:r w:rsidRPr="00370C03">
        <w:rPr>
          <w:rFonts w:ascii="Times New Roman" w:hAnsi="Times New Roman" w:cs="Times New Roman"/>
          <w:sz w:val="24"/>
          <w:szCs w:val="24"/>
        </w:rPr>
        <w:t xml:space="preserve">                          </w:t>
      </w:r>
      <w:r w:rsidR="00B03C5B" w:rsidRPr="00370C03">
        <w:rPr>
          <w:rFonts w:ascii="Times New Roman" w:hAnsi="Times New Roman" w:cs="Times New Roman"/>
          <w:sz w:val="24"/>
          <w:szCs w:val="24"/>
        </w:rPr>
        <w:t>Obr</w:t>
      </w:r>
      <w:r w:rsidR="00E624AD" w:rsidRPr="00370C03">
        <w:rPr>
          <w:rFonts w:ascii="Times New Roman" w:hAnsi="Times New Roman" w:cs="Times New Roman"/>
          <w:sz w:val="24"/>
          <w:szCs w:val="24"/>
        </w:rPr>
        <w:t>ázok</w:t>
      </w:r>
      <w:r w:rsidR="006579F4" w:rsidRPr="00370C03">
        <w:rPr>
          <w:rFonts w:ascii="Times New Roman" w:hAnsi="Times New Roman" w:cs="Times New Roman"/>
          <w:sz w:val="24"/>
          <w:szCs w:val="24"/>
        </w:rPr>
        <w:t xml:space="preserve"> č.</w:t>
      </w:r>
      <w:r w:rsidR="00B03C5B" w:rsidRPr="00370C03">
        <w:rPr>
          <w:rFonts w:ascii="Times New Roman" w:hAnsi="Times New Roman" w:cs="Times New Roman"/>
          <w:sz w:val="24"/>
          <w:szCs w:val="24"/>
        </w:rPr>
        <w:t xml:space="preserve"> </w:t>
      </w:r>
      <w:bookmarkEnd w:id="68"/>
      <w:r w:rsidR="006579F4" w:rsidRPr="00370C03">
        <w:rPr>
          <w:rFonts w:ascii="Times New Roman" w:hAnsi="Times New Roman" w:cs="Times New Roman"/>
          <w:sz w:val="24"/>
          <w:szCs w:val="24"/>
        </w:rPr>
        <w:t>3</w:t>
      </w:r>
      <w:r w:rsidR="00B03C5B" w:rsidRPr="00370C03">
        <w:rPr>
          <w:rFonts w:ascii="Times New Roman" w:hAnsi="Times New Roman" w:cs="Times New Roman"/>
          <w:sz w:val="24"/>
          <w:szCs w:val="24"/>
        </w:rPr>
        <w:t xml:space="preserve"> Priebeh a fázy projektového cyklu</w:t>
      </w:r>
      <w:bookmarkEnd w:id="69"/>
      <w:r w:rsidR="00B03C5B" w:rsidRPr="00370C03">
        <w:rPr>
          <w:rFonts w:ascii="Times New Roman" w:hAnsi="Times New Roman" w:cs="Times New Roman"/>
          <w:sz w:val="24"/>
          <w:szCs w:val="24"/>
        </w:rPr>
        <w:t xml:space="preserve"> obnovy</w:t>
      </w:r>
    </w:p>
    <w:p w:rsidR="00F0612B" w:rsidRPr="00370C03" w:rsidRDefault="00F0612B" w:rsidP="00F0612B">
      <w:pPr>
        <w:spacing w:after="0" w:line="240" w:lineRule="auto"/>
        <w:rPr>
          <w:rFonts w:ascii="Times New Roman" w:hAnsi="Times New Roman" w:cs="Times New Roman"/>
          <w:sz w:val="24"/>
          <w:szCs w:val="24"/>
        </w:rPr>
      </w:pPr>
    </w:p>
    <w:p w:rsidR="006150CD" w:rsidRPr="00370C03" w:rsidRDefault="006150CD" w:rsidP="00F0612B">
      <w:pPr>
        <w:spacing w:after="0" w:line="240" w:lineRule="auto"/>
        <w:rPr>
          <w:rFonts w:ascii="Times New Roman" w:hAnsi="Times New Roman" w:cs="Times New Roman"/>
          <w:sz w:val="24"/>
          <w:szCs w:val="24"/>
        </w:rPr>
      </w:pPr>
    </w:p>
    <w:p w:rsidR="006150CD" w:rsidRPr="00370C03" w:rsidRDefault="006150CD" w:rsidP="00F0612B">
      <w:pPr>
        <w:spacing w:after="0" w:line="240" w:lineRule="auto"/>
        <w:rPr>
          <w:rFonts w:ascii="Times New Roman" w:hAnsi="Times New Roman" w:cs="Times New Roman"/>
          <w:sz w:val="24"/>
          <w:szCs w:val="24"/>
        </w:rPr>
      </w:pPr>
    </w:p>
    <w:p w:rsidR="006150CD" w:rsidRPr="00370C03" w:rsidRDefault="006150CD" w:rsidP="00F0612B">
      <w:pPr>
        <w:spacing w:after="0" w:line="240" w:lineRule="auto"/>
        <w:rPr>
          <w:rFonts w:ascii="Times New Roman" w:hAnsi="Times New Roman" w:cs="Times New Roman"/>
          <w:sz w:val="24"/>
          <w:szCs w:val="24"/>
        </w:rPr>
      </w:pPr>
    </w:p>
    <w:p w:rsidR="00B03C5B" w:rsidRPr="00370C03" w:rsidRDefault="00D429C5" w:rsidP="00EA0FB1">
      <w:pPr>
        <w:pStyle w:val="Nadpis1"/>
        <w:spacing w:before="0" w:after="0" w:line="240" w:lineRule="auto"/>
        <w:rPr>
          <w:rFonts w:ascii="Times New Roman" w:hAnsi="Times New Roman" w:cs="Times New Roman"/>
          <w:sz w:val="28"/>
          <w:szCs w:val="28"/>
        </w:rPr>
      </w:pPr>
      <w:bookmarkStart w:id="70" w:name="_Toc42244241"/>
      <w:r w:rsidRPr="00370C03">
        <w:rPr>
          <w:rFonts w:ascii="Times New Roman" w:hAnsi="Times New Roman" w:cs="Times New Roman"/>
          <w:sz w:val="28"/>
          <w:szCs w:val="28"/>
        </w:rPr>
        <w:lastRenderedPageBreak/>
        <w:t xml:space="preserve">8 </w:t>
      </w:r>
      <w:r w:rsidR="00B03C5B" w:rsidRPr="00370C03">
        <w:rPr>
          <w:rFonts w:ascii="Times New Roman" w:hAnsi="Times New Roman" w:cs="Times New Roman"/>
          <w:sz w:val="28"/>
          <w:szCs w:val="28"/>
        </w:rPr>
        <w:t>Odporúčania</w:t>
      </w:r>
      <w:bookmarkEnd w:id="70"/>
    </w:p>
    <w:p w:rsidR="00EA0FB1" w:rsidRPr="00370C03" w:rsidRDefault="00EA0FB1" w:rsidP="004D129A">
      <w:pPr>
        <w:spacing w:after="0" w:line="240" w:lineRule="auto"/>
        <w:rPr>
          <w:rFonts w:ascii="Times New Roman" w:hAnsi="Times New Roman" w:cs="Times New Roman"/>
          <w:sz w:val="24"/>
          <w:szCs w:val="24"/>
        </w:rPr>
      </w:pPr>
    </w:p>
    <w:p w:rsidR="00B03C5B"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Dôležitým aspektom obnovy vodárenskej infraštruktúry je stav, aby sa obnova stala systematickou a dlhodobou činnosťou s primeranými zdrojmi financovania. To bude vyžadovať nasledovné opatrenia:</w:t>
      </w:r>
    </w:p>
    <w:p w:rsidR="00B03C5B" w:rsidRPr="00370C03" w:rsidRDefault="008A0F77" w:rsidP="004D129A">
      <w:pPr>
        <w:pStyle w:val="Odsekzoznamu"/>
        <w:numPr>
          <w:ilvl w:val="0"/>
          <w:numId w:val="18"/>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 xml:space="preserve">ypracovanie technického auditu stavu infraštruktúrneho majetku jeho vlastníkmi (resp. prevádzkovateľmi), </w:t>
      </w:r>
      <w:r w:rsidR="00B03C5B" w:rsidRPr="00370C03">
        <w:rPr>
          <w:rFonts w:ascii="Times New Roman" w:hAnsi="Times New Roman" w:cs="Times New Roman"/>
          <w:b/>
          <w:bCs/>
          <w:i/>
          <w:iCs/>
          <w:sz w:val="24"/>
          <w:szCs w:val="24"/>
        </w:rPr>
        <w:t>založeného na evidencii, meraniach, prieskumoch a dokumentácii skutočného stavu</w:t>
      </w:r>
      <w:r w:rsidRPr="00370C03">
        <w:rPr>
          <w:rFonts w:ascii="Times New Roman" w:hAnsi="Times New Roman" w:cs="Times New Roman"/>
          <w:bCs/>
          <w:iCs/>
          <w:sz w:val="24"/>
          <w:szCs w:val="24"/>
        </w:rPr>
        <w:t>,</w:t>
      </w:r>
    </w:p>
    <w:p w:rsidR="00B03C5B" w:rsidRPr="00370C03" w:rsidRDefault="008A0F77" w:rsidP="004D129A">
      <w:pPr>
        <w:pStyle w:val="Odsekzoznamu"/>
        <w:numPr>
          <w:ilvl w:val="0"/>
          <w:numId w:val="18"/>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b/>
          <w:bCs/>
          <w:i/>
          <w:iCs/>
          <w:sz w:val="24"/>
          <w:szCs w:val="24"/>
        </w:rPr>
        <w:t>v</w:t>
      </w:r>
      <w:r w:rsidR="00B03C5B" w:rsidRPr="00370C03">
        <w:rPr>
          <w:rFonts w:ascii="Times New Roman" w:hAnsi="Times New Roman" w:cs="Times New Roman"/>
          <w:b/>
          <w:bCs/>
          <w:i/>
          <w:iCs/>
          <w:sz w:val="24"/>
          <w:szCs w:val="24"/>
        </w:rPr>
        <w:t>yhodnotenie</w:t>
      </w:r>
      <w:r w:rsidR="00B03C5B" w:rsidRPr="00370C03">
        <w:rPr>
          <w:rFonts w:ascii="Times New Roman" w:hAnsi="Times New Roman" w:cs="Times New Roman"/>
          <w:sz w:val="24"/>
          <w:szCs w:val="24"/>
        </w:rPr>
        <w:t xml:space="preserve"> technického auditu, prípadne </w:t>
      </w:r>
      <w:r w:rsidR="00B03C5B" w:rsidRPr="00370C03">
        <w:rPr>
          <w:rFonts w:ascii="Times New Roman" w:hAnsi="Times New Roman" w:cs="Times New Roman"/>
          <w:b/>
          <w:bCs/>
          <w:i/>
          <w:iCs/>
          <w:sz w:val="24"/>
          <w:szCs w:val="24"/>
        </w:rPr>
        <w:t>revízia</w:t>
      </w:r>
      <w:r w:rsidR="00B03C5B" w:rsidRPr="00370C03">
        <w:rPr>
          <w:rFonts w:ascii="Times New Roman" w:hAnsi="Times New Roman" w:cs="Times New Roman"/>
          <w:sz w:val="24"/>
          <w:szCs w:val="24"/>
        </w:rPr>
        <w:t xml:space="preserve"> plánov obnovy</w:t>
      </w:r>
      <w:r w:rsidRPr="00370C03">
        <w:rPr>
          <w:rFonts w:ascii="Times New Roman" w:hAnsi="Times New Roman" w:cs="Times New Roman"/>
          <w:sz w:val="24"/>
          <w:szCs w:val="24"/>
        </w:rPr>
        <w:t>,</w:t>
      </w:r>
    </w:p>
    <w:p w:rsidR="00B03C5B" w:rsidRPr="00370C03" w:rsidRDefault="008A0F77" w:rsidP="004D129A">
      <w:pPr>
        <w:pStyle w:val="Odsekzoznamu"/>
        <w:numPr>
          <w:ilvl w:val="0"/>
          <w:numId w:val="18"/>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p</w:t>
      </w:r>
      <w:r w:rsidR="00B03C5B" w:rsidRPr="00370C03">
        <w:rPr>
          <w:rFonts w:ascii="Times New Roman" w:hAnsi="Times New Roman" w:cs="Times New Roman"/>
          <w:sz w:val="24"/>
          <w:szCs w:val="24"/>
        </w:rPr>
        <w:t xml:space="preserve">ostupné </w:t>
      </w:r>
      <w:r w:rsidR="00B03C5B" w:rsidRPr="00370C03">
        <w:rPr>
          <w:rFonts w:ascii="Times New Roman" w:hAnsi="Times New Roman" w:cs="Times New Roman"/>
          <w:b/>
          <w:bCs/>
          <w:i/>
          <w:iCs/>
          <w:sz w:val="24"/>
          <w:szCs w:val="24"/>
        </w:rPr>
        <w:t>znižovanie investičného dlhu</w:t>
      </w:r>
      <w:r w:rsidR="00B03C5B" w:rsidRPr="00370C03">
        <w:rPr>
          <w:rFonts w:ascii="Times New Roman" w:hAnsi="Times New Roman" w:cs="Times New Roman"/>
          <w:sz w:val="24"/>
          <w:szCs w:val="24"/>
        </w:rPr>
        <w:t xml:space="preserve"> vodárenskej infraštruktúry v dlhodobom horizonte s cieľom jeho úplného odstránenia</w:t>
      </w:r>
      <w:r w:rsidRPr="00370C03">
        <w:rPr>
          <w:rFonts w:ascii="Times New Roman" w:hAnsi="Times New Roman" w:cs="Times New Roman"/>
          <w:sz w:val="24"/>
          <w:szCs w:val="24"/>
        </w:rPr>
        <w:t>,</w:t>
      </w:r>
    </w:p>
    <w:p w:rsidR="00B03C5B" w:rsidRPr="00370C03" w:rsidRDefault="008A0F77" w:rsidP="004D129A">
      <w:pPr>
        <w:pStyle w:val="Odsekzoznamu"/>
        <w:numPr>
          <w:ilvl w:val="0"/>
          <w:numId w:val="18"/>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v</w:t>
      </w:r>
      <w:r w:rsidR="00B03C5B" w:rsidRPr="00370C03">
        <w:rPr>
          <w:rFonts w:ascii="Times New Roman" w:hAnsi="Times New Roman" w:cs="Times New Roman"/>
          <w:sz w:val="24"/>
          <w:szCs w:val="24"/>
        </w:rPr>
        <w:t xml:space="preserve">ytvorenie </w:t>
      </w:r>
      <w:r w:rsidR="00B03C5B" w:rsidRPr="00370C03">
        <w:rPr>
          <w:rFonts w:ascii="Times New Roman" w:hAnsi="Times New Roman" w:cs="Times New Roman"/>
          <w:b/>
          <w:bCs/>
          <w:i/>
          <w:iCs/>
          <w:sz w:val="24"/>
          <w:szCs w:val="24"/>
        </w:rPr>
        <w:t>legislatívneho a regulačného rámca, všestranne podporujúceho obnovu vodárenskej infraštruktúry</w:t>
      </w:r>
      <w:r w:rsidR="00B03C5B" w:rsidRPr="00370C03">
        <w:rPr>
          <w:rFonts w:ascii="Times New Roman" w:hAnsi="Times New Roman" w:cs="Times New Roman"/>
          <w:sz w:val="24"/>
          <w:szCs w:val="24"/>
        </w:rPr>
        <w:t xml:space="preserve"> (napr. zohľadnením reprodukčných cien namiesto odpisov, zohľadnením súčasnej ceny majetku, vytvorením primeraného zisku a pod.)</w:t>
      </w:r>
      <w:r w:rsidRPr="00370C03">
        <w:rPr>
          <w:rFonts w:ascii="Times New Roman" w:hAnsi="Times New Roman" w:cs="Times New Roman"/>
          <w:sz w:val="24"/>
          <w:szCs w:val="24"/>
        </w:rPr>
        <w:t>,</w:t>
      </w:r>
    </w:p>
    <w:p w:rsidR="00B03C5B" w:rsidRPr="00370C03" w:rsidRDefault="008A0F77" w:rsidP="004D129A">
      <w:pPr>
        <w:pStyle w:val="Odsekzoznamu"/>
        <w:numPr>
          <w:ilvl w:val="0"/>
          <w:numId w:val="18"/>
        </w:numPr>
        <w:spacing w:after="0" w:line="240" w:lineRule="auto"/>
        <w:ind w:left="426" w:hanging="426"/>
        <w:rPr>
          <w:rFonts w:ascii="Times New Roman" w:hAnsi="Times New Roman" w:cs="Times New Roman"/>
          <w:sz w:val="24"/>
          <w:szCs w:val="24"/>
        </w:rPr>
      </w:pPr>
      <w:r w:rsidRPr="00370C03">
        <w:rPr>
          <w:rFonts w:ascii="Times New Roman" w:hAnsi="Times New Roman" w:cs="Times New Roman"/>
          <w:sz w:val="24"/>
          <w:szCs w:val="24"/>
        </w:rPr>
        <w:t>z</w:t>
      </w:r>
      <w:r w:rsidR="00B03C5B" w:rsidRPr="00370C03">
        <w:rPr>
          <w:rFonts w:ascii="Times New Roman" w:hAnsi="Times New Roman" w:cs="Times New Roman"/>
          <w:sz w:val="24"/>
          <w:szCs w:val="24"/>
        </w:rPr>
        <w:t xml:space="preserve">reálnenie cenotvorby a regulácie cien vodohospodárskych služieb (ceny za dodávku </w:t>
      </w:r>
      <w:r w:rsidR="00826181" w:rsidRPr="00370C03">
        <w:rPr>
          <w:rFonts w:ascii="Times New Roman" w:hAnsi="Times New Roman" w:cs="Times New Roman"/>
          <w:sz w:val="24"/>
          <w:szCs w:val="24"/>
        </w:rPr>
        <w:t xml:space="preserve">pitnej vody </w:t>
      </w:r>
      <w:r w:rsidR="00B03C5B" w:rsidRPr="00370C03">
        <w:rPr>
          <w:rFonts w:ascii="Times New Roman" w:hAnsi="Times New Roman" w:cs="Times New Roman"/>
          <w:sz w:val="24"/>
          <w:szCs w:val="24"/>
        </w:rPr>
        <w:t xml:space="preserve">a odvádzanie odpadových vôd), resp. </w:t>
      </w:r>
      <w:r w:rsidR="00B03C5B" w:rsidRPr="00370C03">
        <w:rPr>
          <w:rFonts w:ascii="Times New Roman" w:hAnsi="Times New Roman" w:cs="Times New Roman"/>
          <w:b/>
          <w:bCs/>
          <w:i/>
          <w:iCs/>
          <w:sz w:val="24"/>
          <w:szCs w:val="24"/>
        </w:rPr>
        <w:t>regulačnej politiky, ktorá by fixne vyčlenila zdroje na obnovu vodárenskej infraštruktúry</w:t>
      </w:r>
      <w:r w:rsidR="00B03C5B" w:rsidRPr="00370C03">
        <w:rPr>
          <w:rFonts w:ascii="Times New Roman" w:hAnsi="Times New Roman" w:cs="Times New Roman"/>
          <w:sz w:val="24"/>
          <w:szCs w:val="24"/>
        </w:rPr>
        <w:t xml:space="preserve"> (bez možnosti politických, resp. iných zmien a zásahov)</w:t>
      </w:r>
      <w:r w:rsidRPr="00370C03">
        <w:rPr>
          <w:rFonts w:ascii="Times New Roman" w:hAnsi="Times New Roman" w:cs="Times New Roman"/>
          <w:sz w:val="24"/>
          <w:szCs w:val="24"/>
        </w:rPr>
        <w:t>.</w:t>
      </w:r>
    </w:p>
    <w:p w:rsidR="006150CD" w:rsidRPr="00370C03" w:rsidRDefault="006150CD" w:rsidP="006150CD">
      <w:pPr>
        <w:pStyle w:val="Odsekzoznamu"/>
        <w:spacing w:after="0" w:line="240" w:lineRule="auto"/>
        <w:ind w:left="426"/>
        <w:rPr>
          <w:rFonts w:ascii="Times New Roman" w:hAnsi="Times New Roman" w:cs="Times New Roman"/>
          <w:sz w:val="24"/>
          <w:szCs w:val="24"/>
        </w:rPr>
      </w:pPr>
    </w:p>
    <w:p w:rsidR="00B03C5B" w:rsidRPr="00370C03" w:rsidRDefault="00D429C5" w:rsidP="00EA0FB1">
      <w:pPr>
        <w:pStyle w:val="Nadpis1"/>
        <w:spacing w:before="0" w:after="0" w:line="240" w:lineRule="auto"/>
        <w:rPr>
          <w:rFonts w:ascii="Times New Roman" w:hAnsi="Times New Roman" w:cs="Times New Roman"/>
          <w:sz w:val="28"/>
          <w:szCs w:val="28"/>
        </w:rPr>
      </w:pPr>
      <w:bookmarkStart w:id="71" w:name="_Toc42244242"/>
      <w:r w:rsidRPr="00370C03">
        <w:rPr>
          <w:rFonts w:ascii="Times New Roman" w:hAnsi="Times New Roman" w:cs="Times New Roman"/>
          <w:sz w:val="28"/>
          <w:szCs w:val="28"/>
        </w:rPr>
        <w:t xml:space="preserve">9 </w:t>
      </w:r>
      <w:r w:rsidR="00B03C5B" w:rsidRPr="00370C03">
        <w:rPr>
          <w:rFonts w:ascii="Times New Roman" w:hAnsi="Times New Roman" w:cs="Times New Roman"/>
          <w:sz w:val="28"/>
          <w:szCs w:val="28"/>
        </w:rPr>
        <w:t>Záver</w:t>
      </w:r>
      <w:bookmarkEnd w:id="71"/>
    </w:p>
    <w:p w:rsidR="00EA0FB1" w:rsidRPr="00370C03" w:rsidRDefault="00EA0FB1" w:rsidP="004D129A">
      <w:pPr>
        <w:spacing w:after="0" w:line="240" w:lineRule="auto"/>
        <w:rPr>
          <w:rFonts w:ascii="Times New Roman" w:hAnsi="Times New Roman" w:cs="Times New Roman"/>
          <w:sz w:val="24"/>
          <w:szCs w:val="24"/>
        </w:rPr>
      </w:pPr>
    </w:p>
    <w:p w:rsidR="00B03C5B"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V súčasnosti sa u vlastníkov a prevádzkovateľov vodárenskej infraštruktúry skôr kladie dôraz na rozvojové aktivity (výstavba nových VV a najmä VK, vyplývajúca z požiadaviek smerníc EÚ, vplyv dostupnosti podporných investičných fondov EÚ). Pritom sa však zabúda na fakt, že relatívne veľký podiel z existujúcej vodárenskej infraštruktúry je v zlom alebo až kritickom stave. </w:t>
      </w:r>
    </w:p>
    <w:p w:rsidR="00B03C5B"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Predpokladáme, že po ukončení „rozvojového boomu“ sa investičné aktivity budú skôr zameriavať na údržbu a obnovu už existujúcej infraštruktúry, takže je možné predpokladať, že problém správnej a efektívnej obnovy vodárenskej infraštruktúry sa dostane do primárnej pozornosti vlastníkov</w:t>
      </w:r>
      <w:r w:rsidR="00F175FD" w:rsidRPr="00370C03">
        <w:rPr>
          <w:rFonts w:ascii="Times New Roman" w:hAnsi="Times New Roman" w:cs="Times New Roman"/>
          <w:sz w:val="24"/>
          <w:szCs w:val="24"/>
        </w:rPr>
        <w:t xml:space="preserve"> verejných vodovodov a vlastníkov verejných kanalizácií.</w:t>
      </w:r>
      <w:r w:rsidRPr="00370C03">
        <w:rPr>
          <w:rFonts w:ascii="Times New Roman" w:hAnsi="Times New Roman" w:cs="Times New Roman"/>
          <w:sz w:val="24"/>
          <w:szCs w:val="24"/>
        </w:rPr>
        <w:t xml:space="preserve">. </w:t>
      </w:r>
    </w:p>
    <w:p w:rsidR="00B03C5B"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Súčasné nízke investície do obnovy vytvárajú tzv. „investičný dlh“, </w:t>
      </w:r>
      <w:r w:rsidR="00195043" w:rsidRPr="00370C03">
        <w:rPr>
          <w:rFonts w:ascii="Times New Roman" w:hAnsi="Times New Roman" w:cs="Times New Roman"/>
          <w:sz w:val="24"/>
          <w:szCs w:val="24"/>
        </w:rPr>
        <w:t>t. j.</w:t>
      </w:r>
      <w:r w:rsidRPr="00370C03">
        <w:rPr>
          <w:rFonts w:ascii="Times New Roman" w:hAnsi="Times New Roman" w:cs="Times New Roman"/>
          <w:sz w:val="24"/>
          <w:szCs w:val="24"/>
        </w:rPr>
        <w:t xml:space="preserve"> stav, pri ktorom je tempo starnutia infraštruktúry vyššie ako tempo jej obnovy. Tým sa vytvára neustále starnutie infraštruktúry, až je možné teoreticky prísť do bodu, keď celá infraštruktúra bude v kritickom stave a bude potrebný taký rozsah obnovy, ktorý nie je finančne ani fyzicky možný. </w:t>
      </w:r>
    </w:p>
    <w:p w:rsidR="00B03C5B"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Dôležitým krokom v oblasti obnovy vodárenskej infraštruktúry </w:t>
      </w:r>
      <w:r w:rsidR="008C15A9" w:rsidRPr="00370C03">
        <w:rPr>
          <w:rFonts w:ascii="Times New Roman" w:hAnsi="Times New Roman" w:cs="Times New Roman"/>
          <w:sz w:val="24"/>
          <w:szCs w:val="24"/>
        </w:rPr>
        <w:t>je aktualizácia</w:t>
      </w:r>
      <w:r w:rsidRPr="00370C03">
        <w:rPr>
          <w:rFonts w:ascii="Times New Roman" w:hAnsi="Times New Roman" w:cs="Times New Roman"/>
          <w:sz w:val="24"/>
          <w:szCs w:val="24"/>
        </w:rPr>
        <w:t xml:space="preserve"> plánov obnovy, založeného na reálnych údajoch z prieskumu a monitoringu infraštruktúry. Plán obnovy je v princípe plánovacím dokumentom vo všetkých časových horizontoch (krátkodobé – okamžité opatrenia na obnovu až po dlhodobé predpoklady potreby obnovy úsekov sietí a objektov infraštruktúry). Cieľom takéhoto plánovania obnovy má byť dlhodobé zaistenie bezporuchovej, bezpečnej, spoľahlivej a hospodárnej prevádzky celých systémov vodárenskej infraštruktúry. Plán obnovy musí vychádzať aj z vyšších plánovacích dokumentov – napr. z </w:t>
      </w:r>
      <w:proofErr w:type="spellStart"/>
      <w:r w:rsidRPr="00370C03">
        <w:rPr>
          <w:rFonts w:ascii="Times New Roman" w:hAnsi="Times New Roman" w:cs="Times New Roman"/>
          <w:sz w:val="24"/>
          <w:szCs w:val="24"/>
        </w:rPr>
        <w:t>generelov</w:t>
      </w:r>
      <w:proofErr w:type="spellEnd"/>
      <w:r w:rsidRPr="00370C03">
        <w:rPr>
          <w:rFonts w:ascii="Times New Roman" w:hAnsi="Times New Roman" w:cs="Times New Roman"/>
          <w:sz w:val="24"/>
          <w:szCs w:val="24"/>
        </w:rPr>
        <w:t xml:space="preserve"> </w:t>
      </w:r>
      <w:proofErr w:type="spellStart"/>
      <w:r w:rsidRPr="00370C03">
        <w:rPr>
          <w:rFonts w:ascii="Times New Roman" w:hAnsi="Times New Roman" w:cs="Times New Roman"/>
          <w:sz w:val="24"/>
          <w:szCs w:val="24"/>
        </w:rPr>
        <w:t>odkanalizovania</w:t>
      </w:r>
      <w:proofErr w:type="spellEnd"/>
      <w:r w:rsidRPr="00370C03">
        <w:rPr>
          <w:rFonts w:ascii="Times New Roman" w:hAnsi="Times New Roman" w:cs="Times New Roman"/>
          <w:sz w:val="24"/>
          <w:szCs w:val="24"/>
        </w:rPr>
        <w:t xml:space="preserve"> mesta, územno-plánovacej dokumentácie mesta a pod. Preto je pred samotným vypracovaním plánu obnovy </w:t>
      </w:r>
      <w:r w:rsidR="00112731" w:rsidRPr="00370C03">
        <w:rPr>
          <w:rFonts w:ascii="Times New Roman" w:hAnsi="Times New Roman" w:cs="Times New Roman"/>
          <w:sz w:val="24"/>
          <w:szCs w:val="24"/>
        </w:rPr>
        <w:t xml:space="preserve">(alebo pri jeho aktualizácii) </w:t>
      </w:r>
      <w:r w:rsidRPr="00370C03">
        <w:rPr>
          <w:rFonts w:ascii="Times New Roman" w:hAnsi="Times New Roman" w:cs="Times New Roman"/>
          <w:sz w:val="24"/>
          <w:szCs w:val="24"/>
        </w:rPr>
        <w:t xml:space="preserve">vhodné aktualizovať (alebo vypracovať, ak dosiaľ neexistuje) </w:t>
      </w:r>
      <w:proofErr w:type="spellStart"/>
      <w:r w:rsidRPr="00370C03">
        <w:rPr>
          <w:rFonts w:ascii="Times New Roman" w:hAnsi="Times New Roman" w:cs="Times New Roman"/>
          <w:sz w:val="24"/>
          <w:szCs w:val="24"/>
        </w:rPr>
        <w:t>generel</w:t>
      </w:r>
      <w:proofErr w:type="spellEnd"/>
      <w:r w:rsidRPr="00370C03">
        <w:rPr>
          <w:rFonts w:ascii="Times New Roman" w:hAnsi="Times New Roman" w:cs="Times New Roman"/>
          <w:sz w:val="24"/>
          <w:szCs w:val="24"/>
        </w:rPr>
        <w:t xml:space="preserve"> odvodnenia. </w:t>
      </w:r>
    </w:p>
    <w:p w:rsidR="00F175FD" w:rsidRPr="00370C03" w:rsidRDefault="00B03C5B"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Základom pre</w:t>
      </w:r>
      <w:r w:rsidR="00F175FD" w:rsidRPr="00370C03">
        <w:rPr>
          <w:rFonts w:ascii="Times New Roman" w:hAnsi="Times New Roman" w:cs="Times New Roman"/>
          <w:sz w:val="24"/>
          <w:szCs w:val="24"/>
        </w:rPr>
        <w:t xml:space="preserve"> aktualizovanie </w:t>
      </w:r>
      <w:r w:rsidRPr="00370C03">
        <w:rPr>
          <w:rFonts w:ascii="Times New Roman" w:hAnsi="Times New Roman" w:cs="Times New Roman"/>
          <w:sz w:val="24"/>
          <w:szCs w:val="24"/>
        </w:rPr>
        <w:t xml:space="preserve">plánu obnovy je mať k dispozícii spoľahlivé a úplné údaje o vodárenskej infraštruktúre. Práve na tento aspekt by </w:t>
      </w:r>
      <w:r w:rsidR="00F175FD" w:rsidRPr="00370C03">
        <w:rPr>
          <w:rFonts w:ascii="Times New Roman" w:hAnsi="Times New Roman" w:cs="Times New Roman"/>
          <w:sz w:val="24"/>
          <w:szCs w:val="24"/>
        </w:rPr>
        <w:t xml:space="preserve">sa </w:t>
      </w:r>
      <w:r w:rsidRPr="00370C03">
        <w:rPr>
          <w:rFonts w:ascii="Times New Roman" w:hAnsi="Times New Roman" w:cs="Times New Roman"/>
          <w:sz w:val="24"/>
          <w:szCs w:val="24"/>
        </w:rPr>
        <w:t xml:space="preserve">mala v blízkej budúcnosti zamerať činnosť vlastníkov a prevádzkovateľov VV a VK. Prostredníctvom zlepšenia a rozšírenia archivácie údajov v GIS (a zabezpečenia prenosu informácií z prevádzky) by sa mala zabezpečiť spoľahlivá údajová základňa pre rozhodovací proces v rámci obnovy infraštruktúry. Takisto (ak nie sú doposiaľ vykonávané) je potrebné začať systematicky realizovať niektoré </w:t>
      </w:r>
      <w:r w:rsidRPr="00370C03">
        <w:rPr>
          <w:rFonts w:ascii="Times New Roman" w:hAnsi="Times New Roman" w:cs="Times New Roman"/>
          <w:sz w:val="24"/>
          <w:szCs w:val="24"/>
        </w:rPr>
        <w:lastRenderedPageBreak/>
        <w:t xml:space="preserve">typy prieskumov (napr. detailný monitoring a lokalizácia únikov vody v rozvodnej sieti, infiltrovaných </w:t>
      </w:r>
      <w:r w:rsidR="00A94F2A" w:rsidRPr="00370C03">
        <w:rPr>
          <w:rFonts w:ascii="Times New Roman" w:hAnsi="Times New Roman" w:cs="Times New Roman"/>
          <w:sz w:val="24"/>
          <w:szCs w:val="24"/>
        </w:rPr>
        <w:t>–</w:t>
      </w:r>
      <w:r w:rsidRPr="00370C03">
        <w:rPr>
          <w:rFonts w:ascii="Times New Roman" w:hAnsi="Times New Roman" w:cs="Times New Roman"/>
          <w:sz w:val="24"/>
          <w:szCs w:val="24"/>
        </w:rPr>
        <w:t xml:space="preserve"> balastných vôd, stavebný stav sietí a pod.).</w:t>
      </w:r>
      <w:r w:rsidR="00F175FD" w:rsidRPr="00370C03">
        <w:rPr>
          <w:rFonts w:ascii="Times New Roman" w:hAnsi="Times New Roman" w:cs="Times New Roman"/>
          <w:sz w:val="24"/>
          <w:szCs w:val="24"/>
        </w:rPr>
        <w:t xml:space="preserve"> </w:t>
      </w:r>
    </w:p>
    <w:p w:rsidR="00D429C5" w:rsidRPr="00370C03" w:rsidRDefault="00F175FD" w:rsidP="004D129A">
      <w:pPr>
        <w:spacing w:after="0" w:line="240" w:lineRule="auto"/>
        <w:rPr>
          <w:rFonts w:ascii="Times New Roman" w:hAnsi="Times New Roman" w:cs="Times New Roman"/>
          <w:sz w:val="24"/>
          <w:szCs w:val="24"/>
        </w:rPr>
      </w:pPr>
      <w:r w:rsidRPr="00370C03">
        <w:rPr>
          <w:rFonts w:ascii="Times New Roman" w:hAnsi="Times New Roman" w:cs="Times New Roman"/>
          <w:sz w:val="24"/>
          <w:szCs w:val="24"/>
        </w:rPr>
        <w:t xml:space="preserve">Navrhovaná </w:t>
      </w:r>
      <w:proofErr w:type="spellStart"/>
      <w:r w:rsidRPr="00370C03">
        <w:rPr>
          <w:rFonts w:ascii="Times New Roman" w:hAnsi="Times New Roman" w:cs="Times New Roman"/>
          <w:sz w:val="24"/>
          <w:szCs w:val="24"/>
        </w:rPr>
        <w:t>prioritizácia</w:t>
      </w:r>
      <w:proofErr w:type="spellEnd"/>
      <w:r w:rsidRPr="00370C03">
        <w:rPr>
          <w:rFonts w:ascii="Times New Roman" w:hAnsi="Times New Roman" w:cs="Times New Roman"/>
          <w:sz w:val="24"/>
          <w:szCs w:val="24"/>
        </w:rPr>
        <w:t xml:space="preserve"> a podpora obnovy VV a VK bude závisieť od disponibilných finančných zdrojov v nasledujúcich rokoch nielen  zo strany štátu</w:t>
      </w:r>
      <w:r w:rsidR="002F2B27" w:rsidRPr="00370C03">
        <w:rPr>
          <w:rFonts w:ascii="Times New Roman" w:hAnsi="Times New Roman" w:cs="Times New Roman"/>
          <w:sz w:val="24"/>
          <w:szCs w:val="24"/>
        </w:rPr>
        <w:t>, Európskej únie</w:t>
      </w:r>
      <w:r w:rsidRPr="00370C03">
        <w:rPr>
          <w:rFonts w:ascii="Times New Roman" w:hAnsi="Times New Roman" w:cs="Times New Roman"/>
          <w:sz w:val="24"/>
          <w:szCs w:val="24"/>
        </w:rPr>
        <w:t xml:space="preserve"> ale aj samotných vlastníkov týchto inžinierskych sietí a ich zodpovedného prístupu k ich prevádzkovanému majetku. </w:t>
      </w: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125596" w:rsidRPr="00370C03" w:rsidRDefault="00125596" w:rsidP="004D129A">
      <w:pPr>
        <w:spacing w:after="0" w:line="240" w:lineRule="auto"/>
        <w:rPr>
          <w:rFonts w:ascii="Times New Roman" w:hAnsi="Times New Roman" w:cs="Times New Roman"/>
          <w:sz w:val="24"/>
          <w:szCs w:val="24"/>
        </w:rPr>
      </w:pPr>
    </w:p>
    <w:p w:rsidR="006150CD" w:rsidRPr="00370C03" w:rsidRDefault="006150CD">
      <w:pPr>
        <w:jc w:val="left"/>
        <w:rPr>
          <w:rFonts w:ascii="Times New Roman" w:hAnsi="Times New Roman" w:cs="Times New Roman"/>
          <w:sz w:val="24"/>
          <w:szCs w:val="24"/>
        </w:rPr>
      </w:pPr>
      <w:r w:rsidRPr="00370C03">
        <w:rPr>
          <w:rFonts w:ascii="Times New Roman" w:hAnsi="Times New Roman" w:cs="Times New Roman"/>
          <w:sz w:val="24"/>
          <w:szCs w:val="24"/>
        </w:rPr>
        <w:br w:type="page"/>
      </w:r>
    </w:p>
    <w:p w:rsidR="00B03C5B" w:rsidRPr="00370C03" w:rsidRDefault="006150CD" w:rsidP="00EA0FB1">
      <w:pPr>
        <w:pStyle w:val="Nadpis1"/>
        <w:spacing w:before="120" w:after="0" w:line="240" w:lineRule="auto"/>
        <w:rPr>
          <w:rFonts w:ascii="Times New Roman" w:hAnsi="Times New Roman" w:cs="Times New Roman"/>
          <w:sz w:val="28"/>
          <w:szCs w:val="28"/>
        </w:rPr>
      </w:pPr>
      <w:bookmarkStart w:id="72" w:name="_Toc42244243"/>
      <w:r w:rsidRPr="00370C03">
        <w:rPr>
          <w:rFonts w:ascii="Times New Roman" w:hAnsi="Times New Roman" w:cs="Times New Roman"/>
          <w:sz w:val="28"/>
          <w:szCs w:val="28"/>
        </w:rPr>
        <w:lastRenderedPageBreak/>
        <w:t>1</w:t>
      </w:r>
      <w:r w:rsidR="00D429C5" w:rsidRPr="00370C03">
        <w:rPr>
          <w:rFonts w:ascii="Times New Roman" w:hAnsi="Times New Roman" w:cs="Times New Roman"/>
          <w:sz w:val="28"/>
          <w:szCs w:val="28"/>
        </w:rPr>
        <w:t xml:space="preserve">0 </w:t>
      </w:r>
      <w:r w:rsidR="00B03C5B" w:rsidRPr="00370C03">
        <w:rPr>
          <w:rFonts w:ascii="Times New Roman" w:hAnsi="Times New Roman" w:cs="Times New Roman"/>
          <w:sz w:val="28"/>
          <w:szCs w:val="28"/>
        </w:rPr>
        <w:t>Literatúra</w:t>
      </w:r>
      <w:bookmarkEnd w:id="72"/>
    </w:p>
    <w:p w:rsidR="00EA0FB1" w:rsidRPr="00370C03" w:rsidRDefault="00EA0FB1" w:rsidP="00EA0FB1">
      <w:pPr>
        <w:spacing w:after="0" w:line="240" w:lineRule="auto"/>
        <w:rPr>
          <w:rFonts w:ascii="Times New Roman" w:hAnsi="Times New Roman" w:cs="Times New Roman"/>
          <w:sz w:val="24"/>
          <w:szCs w:val="24"/>
        </w:rPr>
      </w:pPr>
    </w:p>
    <w:p w:rsidR="006579F4"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 xml:space="preserve">Návrh orientácie, zásad a priorít vodohospodárskej politiky Slovenskej republiky do roku 2027. MŽP SR, 216, ISBN: 978-80-89503-47-6 </w:t>
      </w:r>
    </w:p>
    <w:p w:rsidR="00B03C5B" w:rsidRPr="00370C03" w:rsidRDefault="002D32A3" w:rsidP="006579F4">
      <w:pPr>
        <w:pStyle w:val="Odsekzoznamu"/>
        <w:spacing w:line="240" w:lineRule="auto"/>
        <w:ind w:left="567"/>
        <w:rPr>
          <w:rFonts w:ascii="Times New Roman" w:hAnsi="Times New Roman" w:cs="Times New Roman"/>
          <w:sz w:val="24"/>
          <w:szCs w:val="24"/>
        </w:rPr>
      </w:pPr>
      <w:hyperlink r:id="rId13" w:history="1">
        <w:r w:rsidR="00B03C5B" w:rsidRPr="00370C03">
          <w:rPr>
            <w:rFonts w:ascii="Times New Roman" w:hAnsi="Times New Roman" w:cs="Times New Roman"/>
            <w:sz w:val="24"/>
            <w:szCs w:val="24"/>
          </w:rPr>
          <w:t>https://www.minzp.sk/files/sekcia-vod/navrh-orientacie-zasad-a-priorit-vodohospodarskej-politiky-sr-do-roku-2027.pdf</w:t>
        </w:r>
      </w:hyperlink>
    </w:p>
    <w:p w:rsidR="00F23BAE"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Zelenšie Slovensko. Stratégia environmentálnej politiky Slovenskej republiky do roku 2030. MŽP SR, Február 2019</w:t>
      </w:r>
    </w:p>
    <w:p w:rsidR="00B03C5B" w:rsidRPr="00370C03" w:rsidRDefault="002D32A3" w:rsidP="00C8028A">
      <w:pPr>
        <w:pStyle w:val="Odsekzoznamu"/>
        <w:spacing w:line="240" w:lineRule="auto"/>
        <w:ind w:left="567"/>
        <w:rPr>
          <w:rFonts w:ascii="Times New Roman" w:hAnsi="Times New Roman" w:cs="Times New Roman"/>
          <w:sz w:val="24"/>
          <w:szCs w:val="24"/>
        </w:rPr>
      </w:pPr>
      <w:hyperlink r:id="rId14" w:history="1">
        <w:r w:rsidR="00B03C5B" w:rsidRPr="00370C03">
          <w:rPr>
            <w:rFonts w:ascii="Times New Roman" w:hAnsi="Times New Roman" w:cs="Times New Roman"/>
            <w:sz w:val="24"/>
            <w:szCs w:val="24"/>
          </w:rPr>
          <w:t>https://www.minzp.sk/files/iep/03_vlastny_material_envirostrategia2030_def.pdf</w:t>
        </w:r>
      </w:hyperlink>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 xml:space="preserve">Vyhláška Ministerstva životného prostredia Slovenskej republiky č. 262/2010 </w:t>
      </w:r>
      <w:r w:rsidR="00195043" w:rsidRPr="00370C03">
        <w:rPr>
          <w:rFonts w:ascii="Times New Roman" w:hAnsi="Times New Roman" w:cs="Times New Roman"/>
          <w:sz w:val="24"/>
          <w:szCs w:val="24"/>
        </w:rPr>
        <w:t>Z. z.</w:t>
      </w:r>
      <w:r w:rsidRPr="00370C03">
        <w:rPr>
          <w:rFonts w:ascii="Times New Roman" w:hAnsi="Times New Roman" w:cs="Times New Roman"/>
          <w:sz w:val="24"/>
          <w:szCs w:val="24"/>
        </w:rPr>
        <w:t>, ktorou sa ustanovuje obsah plánu obnovy verejného vodovodu, plánu obnovy verejnej kanalizácie a postup pri ich vypracúvaní.</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Vyhláška Ministerstva životného prostredia Slovenskej republiky č. </w:t>
      </w:r>
      <w:hyperlink r:id="rId15" w:history="1">
        <w:r w:rsidRPr="00370C03">
          <w:rPr>
            <w:rFonts w:ascii="Times New Roman" w:hAnsi="Times New Roman" w:cs="Times New Roman"/>
            <w:sz w:val="24"/>
            <w:szCs w:val="24"/>
          </w:rPr>
          <w:t xml:space="preserve">684/2006 </w:t>
        </w:r>
        <w:r w:rsidR="00195043" w:rsidRPr="00370C03">
          <w:rPr>
            <w:rFonts w:ascii="Times New Roman" w:hAnsi="Times New Roman" w:cs="Times New Roman"/>
            <w:sz w:val="24"/>
            <w:szCs w:val="24"/>
          </w:rPr>
          <w:t>Z. z.</w:t>
        </w:r>
      </w:hyperlink>
      <w:r w:rsidRPr="00370C03">
        <w:rPr>
          <w:rFonts w:ascii="Times New Roman" w:hAnsi="Times New Roman" w:cs="Times New Roman"/>
          <w:sz w:val="24"/>
          <w:szCs w:val="24"/>
        </w:rPr>
        <w:t>, ktorou sa ustanovujú podrobnosti o technických požiadavkách na návrh, projektovú dokumentáciu a výstavbu verejných vodovodov a verejných kanalizácií.</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STN EN 752 (75 6100) Stokové siete a systémy kanalizačných potrubí mimo budov</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STN EN 752 (75 6100) Stokové siete a systémy kanalizačných potrubí mimo budov, časť 5: Obnova</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STN EN 805 (75 5403) Vodárenstvo: Požiadavky na systémy a súčasti vodovodov mimo budov</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 xml:space="preserve">Nariadenie vlády Slovenskej republiky č. 269/2010 </w:t>
      </w:r>
      <w:r w:rsidR="00195043" w:rsidRPr="00370C03">
        <w:rPr>
          <w:rFonts w:ascii="Times New Roman" w:hAnsi="Times New Roman" w:cs="Times New Roman"/>
          <w:sz w:val="24"/>
          <w:szCs w:val="24"/>
        </w:rPr>
        <w:t>Z. z.</w:t>
      </w:r>
      <w:r w:rsidRPr="00370C03">
        <w:rPr>
          <w:rFonts w:ascii="Times New Roman" w:hAnsi="Times New Roman" w:cs="Times New Roman"/>
          <w:sz w:val="24"/>
          <w:szCs w:val="24"/>
        </w:rPr>
        <w:t xml:space="preserve">, ktorým sa ustanovujú požiadavky na dosiahnutie dobrého stavu vôd v znení nariadenia vlády Slovenskej republiky č. 398/2012 </w:t>
      </w:r>
      <w:r w:rsidR="00195043" w:rsidRPr="00370C03">
        <w:rPr>
          <w:rFonts w:ascii="Times New Roman" w:hAnsi="Times New Roman" w:cs="Times New Roman"/>
          <w:sz w:val="24"/>
          <w:szCs w:val="24"/>
        </w:rPr>
        <w:t>Z. z.</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 xml:space="preserve">Zákon č. 364/2004 </w:t>
      </w:r>
      <w:r w:rsidR="00195043" w:rsidRPr="00370C03">
        <w:rPr>
          <w:rFonts w:ascii="Times New Roman" w:hAnsi="Times New Roman" w:cs="Times New Roman"/>
          <w:sz w:val="24"/>
          <w:szCs w:val="24"/>
        </w:rPr>
        <w:t>Z. z.</w:t>
      </w:r>
      <w:r w:rsidRPr="00370C03">
        <w:rPr>
          <w:rFonts w:ascii="Times New Roman" w:hAnsi="Times New Roman" w:cs="Times New Roman"/>
          <w:sz w:val="24"/>
          <w:szCs w:val="24"/>
        </w:rPr>
        <w:t xml:space="preserve"> </w:t>
      </w:r>
      <w:r w:rsidR="00A94F2A" w:rsidRPr="00370C03">
        <w:rPr>
          <w:rFonts w:ascii="Times New Roman" w:hAnsi="Times New Roman" w:cs="Times New Roman"/>
          <w:sz w:val="24"/>
          <w:szCs w:val="24"/>
        </w:rPr>
        <w:t>z</w:t>
      </w:r>
      <w:r w:rsidRPr="00370C03">
        <w:rPr>
          <w:rFonts w:ascii="Times New Roman" w:hAnsi="Times New Roman" w:cs="Times New Roman"/>
          <w:sz w:val="24"/>
          <w:szCs w:val="24"/>
        </w:rPr>
        <w:t xml:space="preserve">ákon o vodách a o zmene zákona Slovenskej národnej rady </w:t>
      </w:r>
      <w:r w:rsidR="00F23BAE" w:rsidRPr="00370C03">
        <w:rPr>
          <w:rFonts w:ascii="Times New Roman" w:hAnsi="Times New Roman" w:cs="Times New Roman"/>
          <w:sz w:val="24"/>
          <w:szCs w:val="24"/>
        </w:rPr>
        <w:br/>
      </w:r>
      <w:r w:rsidRPr="00370C03">
        <w:rPr>
          <w:rFonts w:ascii="Times New Roman" w:hAnsi="Times New Roman" w:cs="Times New Roman"/>
          <w:sz w:val="24"/>
          <w:szCs w:val="24"/>
        </w:rPr>
        <w:t>č. 372/1990 Zb. o priestupkoch v znení neskorších predpisov (vodný zákon) v znení neskorších zmien a doplnkov.</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OBNOVA STOKOVÝCH SIETÍ. Výstup úlohy č. 4.2b Stratégia pre obnovu kanalizačných sietí. Projekt č. 8049MŽP-VS1, FM č. 2002/SK/16/P/PA/008 - Odborná pomoc slovenským regionálnym vodárenským spoločnostiam.</w:t>
      </w:r>
    </w:p>
    <w:p w:rsidR="00B03C5B" w:rsidRPr="00370C03" w:rsidRDefault="00B03C5B" w:rsidP="00C8028A">
      <w:pPr>
        <w:pStyle w:val="Odsekzoznamu"/>
        <w:numPr>
          <w:ilvl w:val="0"/>
          <w:numId w:val="25"/>
        </w:numPr>
        <w:spacing w:line="240" w:lineRule="auto"/>
        <w:ind w:left="567" w:hanging="567"/>
        <w:rPr>
          <w:rFonts w:ascii="Times New Roman" w:hAnsi="Times New Roman" w:cs="Times New Roman"/>
          <w:sz w:val="24"/>
          <w:szCs w:val="24"/>
        </w:rPr>
      </w:pPr>
      <w:r w:rsidRPr="00370C03">
        <w:rPr>
          <w:rFonts w:ascii="Times New Roman" w:hAnsi="Times New Roman" w:cs="Times New Roman"/>
          <w:sz w:val="24"/>
          <w:szCs w:val="24"/>
        </w:rPr>
        <w:t xml:space="preserve">Zákon č. 442/2002 </w:t>
      </w:r>
      <w:r w:rsidR="00195043" w:rsidRPr="00370C03">
        <w:rPr>
          <w:rFonts w:ascii="Times New Roman" w:hAnsi="Times New Roman" w:cs="Times New Roman"/>
          <w:sz w:val="24"/>
          <w:szCs w:val="24"/>
        </w:rPr>
        <w:t>Z. z.</w:t>
      </w:r>
      <w:r w:rsidRPr="00370C03">
        <w:rPr>
          <w:rFonts w:ascii="Times New Roman" w:hAnsi="Times New Roman" w:cs="Times New Roman"/>
          <w:sz w:val="24"/>
          <w:szCs w:val="24"/>
        </w:rPr>
        <w:t xml:space="preserve"> </w:t>
      </w:r>
      <w:r w:rsidR="00A94F2A" w:rsidRPr="00370C03">
        <w:rPr>
          <w:rFonts w:ascii="Times New Roman" w:hAnsi="Times New Roman" w:cs="Times New Roman"/>
          <w:sz w:val="24"/>
          <w:szCs w:val="24"/>
        </w:rPr>
        <w:t>z</w:t>
      </w:r>
      <w:r w:rsidRPr="00370C03">
        <w:rPr>
          <w:rFonts w:ascii="Times New Roman" w:hAnsi="Times New Roman" w:cs="Times New Roman"/>
          <w:sz w:val="24"/>
          <w:szCs w:val="24"/>
        </w:rPr>
        <w:t>ákon o verejných vodovodoch a verejných kanalizáciách a o zmene a doplnení zákona č. 276/2001 Z. z. o regulácii v sieťových odvetviach v znení neskorších zmien a doplnkov.</w:t>
      </w:r>
    </w:p>
    <w:sectPr w:rsidR="00B03C5B" w:rsidRPr="00370C03">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2A3" w:rsidRDefault="002D32A3">
      <w:pPr>
        <w:spacing w:after="0" w:line="240" w:lineRule="auto"/>
      </w:pPr>
      <w:r>
        <w:separator/>
      </w:r>
    </w:p>
  </w:endnote>
  <w:endnote w:type="continuationSeparator" w:id="0">
    <w:p w:rsidR="002D32A3" w:rsidRDefault="002D3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6A8" w:rsidRDefault="004246A8" w:rsidP="00B03C5B">
    <w:pPr>
      <w:pStyle w:val="Pta"/>
      <w:jc w:val="center"/>
    </w:pPr>
  </w:p>
  <w:sdt>
    <w:sdtPr>
      <w:id w:val="-220991047"/>
      <w:docPartObj>
        <w:docPartGallery w:val="Page Numbers (Bottom of Page)"/>
        <w:docPartUnique/>
      </w:docPartObj>
    </w:sdtPr>
    <w:sdtEndPr>
      <w:rPr>
        <w:rFonts w:ascii="Times New Roman" w:hAnsi="Times New Roman" w:cs="Times New Roman"/>
      </w:rPr>
    </w:sdtEndPr>
    <w:sdtContent>
      <w:p w:rsidR="004246A8" w:rsidRPr="003B1215" w:rsidRDefault="004246A8" w:rsidP="00B03C5B">
        <w:pPr>
          <w:pStyle w:val="Pta"/>
          <w:jc w:val="center"/>
          <w:rPr>
            <w:rFonts w:ascii="Times New Roman" w:hAnsi="Times New Roman" w:cs="Times New Roman"/>
          </w:rPr>
        </w:pPr>
        <w:r w:rsidRPr="005114CF">
          <w:rPr>
            <w:rFonts w:ascii="Times New Roman" w:hAnsi="Times New Roman" w:cs="Times New Roman"/>
            <w:sz w:val="24"/>
            <w:szCs w:val="24"/>
          </w:rPr>
          <w:fldChar w:fldCharType="begin"/>
        </w:r>
        <w:r w:rsidRPr="005114CF">
          <w:rPr>
            <w:rFonts w:ascii="Times New Roman" w:hAnsi="Times New Roman" w:cs="Times New Roman"/>
            <w:sz w:val="24"/>
            <w:szCs w:val="24"/>
          </w:rPr>
          <w:instrText>PAGE   \* MERGEFORMAT</w:instrText>
        </w:r>
        <w:r w:rsidRPr="005114CF">
          <w:rPr>
            <w:rFonts w:ascii="Times New Roman" w:hAnsi="Times New Roman" w:cs="Times New Roman"/>
            <w:sz w:val="24"/>
            <w:szCs w:val="24"/>
          </w:rPr>
          <w:fldChar w:fldCharType="separate"/>
        </w:r>
        <w:r w:rsidR="00370C03">
          <w:rPr>
            <w:rFonts w:ascii="Times New Roman" w:hAnsi="Times New Roman" w:cs="Times New Roman"/>
            <w:noProof/>
            <w:sz w:val="24"/>
            <w:szCs w:val="24"/>
          </w:rPr>
          <w:t>30</w:t>
        </w:r>
        <w:r w:rsidRPr="005114CF">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2A3" w:rsidRDefault="002D32A3">
      <w:pPr>
        <w:spacing w:after="0" w:line="240" w:lineRule="auto"/>
      </w:pPr>
      <w:r>
        <w:separator/>
      </w:r>
    </w:p>
  </w:footnote>
  <w:footnote w:type="continuationSeparator" w:id="0">
    <w:p w:rsidR="002D32A3" w:rsidRDefault="002D32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545D"/>
    <w:multiLevelType w:val="hybridMultilevel"/>
    <w:tmpl w:val="E4E81C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055D19"/>
    <w:multiLevelType w:val="hybridMultilevel"/>
    <w:tmpl w:val="B620964A"/>
    <w:lvl w:ilvl="0" w:tplc="49F6B9C0">
      <w:numFmt w:val="bullet"/>
      <w:lvlText w:val="-"/>
      <w:lvlJc w:val="left"/>
      <w:pPr>
        <w:ind w:left="720" w:hanging="360"/>
      </w:pPr>
      <w:rPr>
        <w:rFonts w:ascii="Calibri" w:eastAsiaTheme="minorHAnsi" w:hAnsi="Calibri" w:cs="Lucida Sans Unicod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57AF6"/>
    <w:multiLevelType w:val="hybridMultilevel"/>
    <w:tmpl w:val="94E0E71C"/>
    <w:lvl w:ilvl="0" w:tplc="3AAC249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15350D"/>
    <w:multiLevelType w:val="hybridMultilevel"/>
    <w:tmpl w:val="C6D0C8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724F03"/>
    <w:multiLevelType w:val="multilevel"/>
    <w:tmpl w:val="DFC421B6"/>
    <w:lvl w:ilvl="0">
      <w:start w:val="1"/>
      <w:numFmt w:val="decimal"/>
      <w:lvlText w:val="%1."/>
      <w:lvlJc w:val="left"/>
      <w:pPr>
        <w:tabs>
          <w:tab w:val="num" w:pos="360"/>
        </w:tabs>
        <w:ind w:left="360" w:hanging="360"/>
      </w:pPr>
      <w:rPr>
        <w:rFonts w:hint="default"/>
      </w:rPr>
    </w:lvl>
    <w:lvl w:ilvl="1">
      <w:start w:val="1"/>
      <w:numFmt w:val="decimal"/>
      <w:pStyle w:val="Ccislovaneodrazky"/>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4CA3785"/>
    <w:multiLevelType w:val="hybridMultilevel"/>
    <w:tmpl w:val="0C3CD3FC"/>
    <w:lvl w:ilvl="0" w:tplc="041B0017">
      <w:start w:val="1"/>
      <w:numFmt w:val="lowerLetter"/>
      <w:lvlText w:val="%1)"/>
      <w:lvlJc w:val="left"/>
      <w:pPr>
        <w:ind w:left="720" w:hanging="360"/>
      </w:pPr>
    </w:lvl>
    <w:lvl w:ilvl="1" w:tplc="11426FC4">
      <w:start w:val="1"/>
      <w:numFmt w:val="decimal"/>
      <w:lvlText w:val="%2."/>
      <w:lvlJc w:val="left"/>
      <w:pPr>
        <w:ind w:left="1440" w:hanging="360"/>
      </w:pPr>
      <w:rPr>
        <w:rFonts w:hint="default"/>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7F66E7"/>
    <w:multiLevelType w:val="hybridMultilevel"/>
    <w:tmpl w:val="14EE56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96549C"/>
    <w:multiLevelType w:val="multilevel"/>
    <w:tmpl w:val="008669A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81"/>
      <w:lvlText w:val="%1.%2.%3.%4.%5.%6"/>
      <w:lvlJc w:val="left"/>
      <w:pPr>
        <w:tabs>
          <w:tab w:val="num" w:pos="1152"/>
        </w:tabs>
        <w:ind w:left="1152" w:hanging="1152"/>
      </w:pPr>
    </w:lvl>
    <w:lvl w:ilvl="6">
      <w:start w:val="1"/>
      <w:numFmt w:val="decimal"/>
      <w:pStyle w:val="Nadpis91"/>
      <w:lvlText w:val="%1.%2.%3.%4.%5.%6.%7"/>
      <w:lvlJc w:val="left"/>
      <w:pPr>
        <w:tabs>
          <w:tab w:val="num" w:pos="1296"/>
        </w:tabs>
        <w:ind w:left="1296" w:hanging="1296"/>
      </w:pPr>
    </w:lvl>
    <w:lvl w:ilvl="7">
      <w:start w:val="1"/>
      <w:numFmt w:val="decimal"/>
      <w:pStyle w:val="Nadpis81"/>
      <w:lvlText w:val="%1.%2.%3.%4.%5.%6.%7.%8"/>
      <w:lvlJc w:val="left"/>
      <w:pPr>
        <w:tabs>
          <w:tab w:val="num" w:pos="1440"/>
        </w:tabs>
        <w:ind w:left="1440" w:hanging="1440"/>
      </w:pPr>
    </w:lvl>
    <w:lvl w:ilvl="8">
      <w:start w:val="1"/>
      <w:numFmt w:val="decimal"/>
      <w:pStyle w:val="Nadpis91"/>
      <w:lvlText w:val="%1.%2.%3.%4.%5.%6.%7.%8.%9"/>
      <w:lvlJc w:val="left"/>
      <w:pPr>
        <w:tabs>
          <w:tab w:val="num" w:pos="1584"/>
        </w:tabs>
        <w:ind w:left="1584" w:hanging="1584"/>
      </w:pPr>
    </w:lvl>
  </w:abstractNum>
  <w:abstractNum w:abstractNumId="8" w15:restartNumberingAfterBreak="0">
    <w:nsid w:val="1CDC4C28"/>
    <w:multiLevelType w:val="multilevel"/>
    <w:tmpl w:val="EC949D4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F64D75"/>
    <w:multiLevelType w:val="hybridMultilevel"/>
    <w:tmpl w:val="86C809A8"/>
    <w:lvl w:ilvl="0" w:tplc="9AAC55F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A8591B"/>
    <w:multiLevelType w:val="hybridMultilevel"/>
    <w:tmpl w:val="43DA51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290719"/>
    <w:multiLevelType w:val="multilevel"/>
    <w:tmpl w:val="06483B1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EE54FC"/>
    <w:multiLevelType w:val="hybridMultilevel"/>
    <w:tmpl w:val="A2203940"/>
    <w:lvl w:ilvl="0" w:tplc="2CF666C0">
      <w:start w:val="1"/>
      <w:numFmt w:val="bullet"/>
      <w:pStyle w:val="COdrky"/>
      <w:lvlText w:val=""/>
      <w:lvlJc w:val="left"/>
      <w:pPr>
        <w:tabs>
          <w:tab w:val="num" w:pos="717"/>
        </w:tabs>
        <w:ind w:left="717"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92479C"/>
    <w:multiLevelType w:val="hybridMultilevel"/>
    <w:tmpl w:val="32125160"/>
    <w:lvl w:ilvl="0" w:tplc="493266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1D833B8"/>
    <w:multiLevelType w:val="multilevel"/>
    <w:tmpl w:val="5344C2BC"/>
    <w:lvl w:ilvl="0">
      <w:start w:val="1"/>
      <w:numFmt w:val="decimal"/>
      <w:lvlText w:val="%1"/>
      <w:lvlJc w:val="left"/>
      <w:pPr>
        <w:tabs>
          <w:tab w:val="num" w:pos="999"/>
        </w:tabs>
        <w:ind w:left="999" w:hanging="432"/>
      </w:pPr>
    </w:lvl>
    <w:lvl w:ilvl="1">
      <w:start w:val="1"/>
      <w:numFmt w:val="decimal"/>
      <w:pStyle w:val="Nadpis21"/>
      <w:lvlText w:val="%1.%2"/>
      <w:lvlJc w:val="left"/>
      <w:pPr>
        <w:tabs>
          <w:tab w:val="num" w:pos="1143"/>
        </w:tabs>
        <w:ind w:left="1143" w:hanging="576"/>
      </w:pPr>
    </w:lvl>
    <w:lvl w:ilvl="2">
      <w:start w:val="1"/>
      <w:numFmt w:val="decimal"/>
      <w:lvlText w:val="%1.%2.%3"/>
      <w:lvlJc w:val="left"/>
      <w:pPr>
        <w:tabs>
          <w:tab w:val="num" w:pos="1287"/>
        </w:tabs>
        <w:ind w:left="1287" w:hanging="720"/>
      </w:pPr>
    </w:lvl>
    <w:lvl w:ilvl="3">
      <w:start w:val="1"/>
      <w:numFmt w:val="decimal"/>
      <w:lvlText w:val="%1.%2.%3.%4"/>
      <w:lvlJc w:val="left"/>
      <w:pPr>
        <w:tabs>
          <w:tab w:val="num" w:pos="1431"/>
        </w:tabs>
        <w:ind w:left="1431" w:hanging="864"/>
      </w:p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5" w15:restartNumberingAfterBreak="0">
    <w:nsid w:val="4BC637C1"/>
    <w:multiLevelType w:val="hybridMultilevel"/>
    <w:tmpl w:val="40C2A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55E4E6C"/>
    <w:multiLevelType w:val="hybridMultilevel"/>
    <w:tmpl w:val="4B823532"/>
    <w:lvl w:ilvl="0" w:tplc="041B000F">
      <w:start w:val="1"/>
      <w:numFmt w:val="decimal"/>
      <w:lvlText w:val="%1."/>
      <w:lvlJc w:val="left"/>
      <w:pPr>
        <w:ind w:left="720" w:hanging="360"/>
      </w:pPr>
    </w:lvl>
    <w:lvl w:ilvl="1" w:tplc="49F6B9C0">
      <w:numFmt w:val="bullet"/>
      <w:lvlText w:val="-"/>
      <w:lvlJc w:val="left"/>
      <w:pPr>
        <w:ind w:left="1440" w:hanging="360"/>
      </w:pPr>
      <w:rPr>
        <w:rFonts w:ascii="Calibri" w:eastAsiaTheme="minorHAnsi" w:hAnsi="Calibri" w:cs="Lucida Sans Unicode"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5AA1C55"/>
    <w:multiLevelType w:val="hybridMultilevel"/>
    <w:tmpl w:val="2160DA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11B2508"/>
    <w:multiLevelType w:val="hybridMultilevel"/>
    <w:tmpl w:val="3BD026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66327BC"/>
    <w:multiLevelType w:val="hybridMultilevel"/>
    <w:tmpl w:val="32C8AD4C"/>
    <w:lvl w:ilvl="0" w:tplc="041B0001">
      <w:start w:val="1"/>
      <w:numFmt w:val="bullet"/>
      <w:lvlText w:val=""/>
      <w:lvlJc w:val="left"/>
      <w:pPr>
        <w:ind w:left="720" w:hanging="360"/>
      </w:pPr>
      <w:rPr>
        <w:rFonts w:ascii="Symbol" w:hAnsi="Symbol" w:hint="default"/>
      </w:rPr>
    </w:lvl>
    <w:lvl w:ilvl="1" w:tplc="CBEEFE56">
      <w:start w:val="1"/>
      <w:numFmt w:val="bullet"/>
      <w:pStyle w:val="Cnormal"/>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686009C"/>
    <w:multiLevelType w:val="multilevel"/>
    <w:tmpl w:val="FBD6FC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94D0315"/>
    <w:multiLevelType w:val="hybridMultilevel"/>
    <w:tmpl w:val="E4E81C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3014EA4"/>
    <w:multiLevelType w:val="hybridMultilevel"/>
    <w:tmpl w:val="E4E81C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5952BBB"/>
    <w:multiLevelType w:val="hybridMultilevel"/>
    <w:tmpl w:val="E4E81C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5AC1AE5"/>
    <w:multiLevelType w:val="hybridMultilevel"/>
    <w:tmpl w:val="E4E81C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CF3439D"/>
    <w:multiLevelType w:val="hybridMultilevel"/>
    <w:tmpl w:val="515455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4"/>
  </w:num>
  <w:num w:numId="4">
    <w:abstractNumId w:val="6"/>
  </w:num>
  <w:num w:numId="5">
    <w:abstractNumId w:val="8"/>
  </w:num>
  <w:num w:numId="6">
    <w:abstractNumId w:val="10"/>
  </w:num>
  <w:num w:numId="7">
    <w:abstractNumId w:val="25"/>
  </w:num>
  <w:num w:numId="8">
    <w:abstractNumId w:val="16"/>
  </w:num>
  <w:num w:numId="9">
    <w:abstractNumId w:val="5"/>
  </w:num>
  <w:num w:numId="10">
    <w:abstractNumId w:val="0"/>
  </w:num>
  <w:num w:numId="11">
    <w:abstractNumId w:val="22"/>
  </w:num>
  <w:num w:numId="12">
    <w:abstractNumId w:val="24"/>
  </w:num>
  <w:num w:numId="13">
    <w:abstractNumId w:val="23"/>
  </w:num>
  <w:num w:numId="14">
    <w:abstractNumId w:val="21"/>
  </w:num>
  <w:num w:numId="15">
    <w:abstractNumId w:val="19"/>
  </w:num>
  <w:num w:numId="16">
    <w:abstractNumId w:val="14"/>
  </w:num>
  <w:num w:numId="17">
    <w:abstractNumId w:val="7"/>
  </w:num>
  <w:num w:numId="18">
    <w:abstractNumId w:val="3"/>
  </w:num>
  <w:num w:numId="19">
    <w:abstractNumId w:val="17"/>
  </w:num>
  <w:num w:numId="20">
    <w:abstractNumId w:val="15"/>
  </w:num>
  <w:num w:numId="21">
    <w:abstractNumId w:val="2"/>
  </w:num>
  <w:num w:numId="22">
    <w:abstractNumId w:val="13"/>
  </w:num>
  <w:num w:numId="23">
    <w:abstractNumId w:val="11"/>
  </w:num>
  <w:num w:numId="24">
    <w:abstractNumId w:val="20"/>
  </w:num>
  <w:num w:numId="25">
    <w:abstractNumId w:val="9"/>
  </w:num>
  <w:num w:numId="2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C5B"/>
    <w:rsid w:val="00005C08"/>
    <w:rsid w:val="00042641"/>
    <w:rsid w:val="00053CD1"/>
    <w:rsid w:val="000562BC"/>
    <w:rsid w:val="00094318"/>
    <w:rsid w:val="000B41FF"/>
    <w:rsid w:val="000C2360"/>
    <w:rsid w:val="000E3B2A"/>
    <w:rsid w:val="000E67A7"/>
    <w:rsid w:val="00106094"/>
    <w:rsid w:val="00112731"/>
    <w:rsid w:val="00120A37"/>
    <w:rsid w:val="00125596"/>
    <w:rsid w:val="0012613B"/>
    <w:rsid w:val="001341CB"/>
    <w:rsid w:val="001512B7"/>
    <w:rsid w:val="00160151"/>
    <w:rsid w:val="001733A8"/>
    <w:rsid w:val="0019309A"/>
    <w:rsid w:val="00195043"/>
    <w:rsid w:val="001A4024"/>
    <w:rsid w:val="001E204C"/>
    <w:rsid w:val="001E292F"/>
    <w:rsid w:val="001E5085"/>
    <w:rsid w:val="001F238E"/>
    <w:rsid w:val="001F54A7"/>
    <w:rsid w:val="00220772"/>
    <w:rsid w:val="002570BA"/>
    <w:rsid w:val="002625DD"/>
    <w:rsid w:val="00276BD9"/>
    <w:rsid w:val="00293707"/>
    <w:rsid w:val="00297F5A"/>
    <w:rsid w:val="002A0421"/>
    <w:rsid w:val="002A5CD3"/>
    <w:rsid w:val="002B38F2"/>
    <w:rsid w:val="002D32A3"/>
    <w:rsid w:val="002D5A94"/>
    <w:rsid w:val="002E7809"/>
    <w:rsid w:val="002F2B27"/>
    <w:rsid w:val="003202B2"/>
    <w:rsid w:val="00320838"/>
    <w:rsid w:val="00345B19"/>
    <w:rsid w:val="00346E78"/>
    <w:rsid w:val="003665C8"/>
    <w:rsid w:val="00370C03"/>
    <w:rsid w:val="00370C17"/>
    <w:rsid w:val="00375B16"/>
    <w:rsid w:val="0038427E"/>
    <w:rsid w:val="003A2C79"/>
    <w:rsid w:val="003A566F"/>
    <w:rsid w:val="003A6059"/>
    <w:rsid w:val="003A760C"/>
    <w:rsid w:val="003B0248"/>
    <w:rsid w:val="003B1215"/>
    <w:rsid w:val="003E72AC"/>
    <w:rsid w:val="00411198"/>
    <w:rsid w:val="004246A8"/>
    <w:rsid w:val="004247EE"/>
    <w:rsid w:val="00453C76"/>
    <w:rsid w:val="00466B17"/>
    <w:rsid w:val="0047507B"/>
    <w:rsid w:val="0048048B"/>
    <w:rsid w:val="00482B4C"/>
    <w:rsid w:val="004854D6"/>
    <w:rsid w:val="004D129A"/>
    <w:rsid w:val="004D1676"/>
    <w:rsid w:val="004D3E52"/>
    <w:rsid w:val="005114CF"/>
    <w:rsid w:val="0054417D"/>
    <w:rsid w:val="0055054E"/>
    <w:rsid w:val="0055055D"/>
    <w:rsid w:val="005707AD"/>
    <w:rsid w:val="005A3ED3"/>
    <w:rsid w:val="005B34C2"/>
    <w:rsid w:val="005D389D"/>
    <w:rsid w:val="00611390"/>
    <w:rsid w:val="006150CD"/>
    <w:rsid w:val="00637885"/>
    <w:rsid w:val="00642ED0"/>
    <w:rsid w:val="0064454E"/>
    <w:rsid w:val="00644F5A"/>
    <w:rsid w:val="00646AD5"/>
    <w:rsid w:val="0065003B"/>
    <w:rsid w:val="006579F4"/>
    <w:rsid w:val="006A001E"/>
    <w:rsid w:val="006A2068"/>
    <w:rsid w:val="006B7B57"/>
    <w:rsid w:val="006C092A"/>
    <w:rsid w:val="00700E11"/>
    <w:rsid w:val="0070107D"/>
    <w:rsid w:val="0070362D"/>
    <w:rsid w:val="0070487E"/>
    <w:rsid w:val="00712D4E"/>
    <w:rsid w:val="00714ECE"/>
    <w:rsid w:val="00715DDB"/>
    <w:rsid w:val="00735952"/>
    <w:rsid w:val="0074616D"/>
    <w:rsid w:val="00750309"/>
    <w:rsid w:val="00751536"/>
    <w:rsid w:val="00751D01"/>
    <w:rsid w:val="0079091B"/>
    <w:rsid w:val="007A06E5"/>
    <w:rsid w:val="007D118B"/>
    <w:rsid w:val="007D572E"/>
    <w:rsid w:val="007D67CE"/>
    <w:rsid w:val="007E449B"/>
    <w:rsid w:val="007F1356"/>
    <w:rsid w:val="00807A7B"/>
    <w:rsid w:val="00826181"/>
    <w:rsid w:val="00852582"/>
    <w:rsid w:val="00877166"/>
    <w:rsid w:val="0089095F"/>
    <w:rsid w:val="008977D6"/>
    <w:rsid w:val="008A0F77"/>
    <w:rsid w:val="008B0AFE"/>
    <w:rsid w:val="008B0EAD"/>
    <w:rsid w:val="008C15A9"/>
    <w:rsid w:val="008C1C4B"/>
    <w:rsid w:val="008C498A"/>
    <w:rsid w:val="00962070"/>
    <w:rsid w:val="00972D3D"/>
    <w:rsid w:val="009809CE"/>
    <w:rsid w:val="009A7152"/>
    <w:rsid w:val="009B1722"/>
    <w:rsid w:val="009C0902"/>
    <w:rsid w:val="009C5EDA"/>
    <w:rsid w:val="009E0629"/>
    <w:rsid w:val="009E2244"/>
    <w:rsid w:val="009F300F"/>
    <w:rsid w:val="009F6020"/>
    <w:rsid w:val="00A11F91"/>
    <w:rsid w:val="00A14996"/>
    <w:rsid w:val="00A365FA"/>
    <w:rsid w:val="00A4600C"/>
    <w:rsid w:val="00A579AE"/>
    <w:rsid w:val="00A672D1"/>
    <w:rsid w:val="00A94F2A"/>
    <w:rsid w:val="00AA0B17"/>
    <w:rsid w:val="00AB6D33"/>
    <w:rsid w:val="00AB7166"/>
    <w:rsid w:val="00AD6F4F"/>
    <w:rsid w:val="00B03C5B"/>
    <w:rsid w:val="00B273F6"/>
    <w:rsid w:val="00B365C4"/>
    <w:rsid w:val="00B41912"/>
    <w:rsid w:val="00B42DBB"/>
    <w:rsid w:val="00B53FD2"/>
    <w:rsid w:val="00B6458C"/>
    <w:rsid w:val="00B70E6F"/>
    <w:rsid w:val="00B91AD9"/>
    <w:rsid w:val="00BB532F"/>
    <w:rsid w:val="00BC3335"/>
    <w:rsid w:val="00BF1547"/>
    <w:rsid w:val="00BF51F7"/>
    <w:rsid w:val="00C024A9"/>
    <w:rsid w:val="00C0346A"/>
    <w:rsid w:val="00C07A98"/>
    <w:rsid w:val="00C07D31"/>
    <w:rsid w:val="00C139BD"/>
    <w:rsid w:val="00C42E47"/>
    <w:rsid w:val="00C514FF"/>
    <w:rsid w:val="00C539CC"/>
    <w:rsid w:val="00C8028A"/>
    <w:rsid w:val="00D3218F"/>
    <w:rsid w:val="00D363C0"/>
    <w:rsid w:val="00D429C5"/>
    <w:rsid w:val="00D56067"/>
    <w:rsid w:val="00D700BD"/>
    <w:rsid w:val="00D940C8"/>
    <w:rsid w:val="00DA7A6F"/>
    <w:rsid w:val="00E23A7A"/>
    <w:rsid w:val="00E36C04"/>
    <w:rsid w:val="00E40220"/>
    <w:rsid w:val="00E45AFF"/>
    <w:rsid w:val="00E624AD"/>
    <w:rsid w:val="00E72C32"/>
    <w:rsid w:val="00EA0FB1"/>
    <w:rsid w:val="00EA3618"/>
    <w:rsid w:val="00EA6B37"/>
    <w:rsid w:val="00EB7BAD"/>
    <w:rsid w:val="00F0612B"/>
    <w:rsid w:val="00F175FD"/>
    <w:rsid w:val="00F23BAE"/>
    <w:rsid w:val="00F26558"/>
    <w:rsid w:val="00F32213"/>
    <w:rsid w:val="00F338F8"/>
    <w:rsid w:val="00F365D9"/>
    <w:rsid w:val="00F5707C"/>
    <w:rsid w:val="00F73AC1"/>
    <w:rsid w:val="00F80782"/>
    <w:rsid w:val="00F90DE0"/>
    <w:rsid w:val="00F95096"/>
    <w:rsid w:val="00FB02A9"/>
    <w:rsid w:val="00FB126F"/>
    <w:rsid w:val="00FB34BA"/>
    <w:rsid w:val="00FE1E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9B14C6-2FBF-4C8F-9BFA-832E9F849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3C5B"/>
    <w:pPr>
      <w:jc w:val="both"/>
    </w:pPr>
  </w:style>
  <w:style w:type="paragraph" w:styleId="Nadpis1">
    <w:name w:val="heading 1"/>
    <w:basedOn w:val="Normlny"/>
    <w:next w:val="Normlny"/>
    <w:link w:val="Nadpis1Char"/>
    <w:uiPriority w:val="9"/>
    <w:qFormat/>
    <w:rsid w:val="00B03C5B"/>
    <w:pPr>
      <w:keepNext/>
      <w:keepLines/>
      <w:spacing w:before="240" w:after="120"/>
      <w:outlineLvl w:val="0"/>
    </w:pPr>
    <w:rPr>
      <w:rFonts w:eastAsiaTheme="majorEastAsia" w:cstheme="majorBidi"/>
      <w:b/>
      <w:sz w:val="32"/>
      <w:szCs w:val="32"/>
    </w:rPr>
  </w:style>
  <w:style w:type="paragraph" w:styleId="Nadpis2">
    <w:name w:val="heading 2"/>
    <w:basedOn w:val="Normlny"/>
    <w:next w:val="Normlny"/>
    <w:link w:val="Nadpis2Char"/>
    <w:uiPriority w:val="9"/>
    <w:unhideWhenUsed/>
    <w:qFormat/>
    <w:rsid w:val="00B03C5B"/>
    <w:pPr>
      <w:keepNext/>
      <w:keepLines/>
      <w:spacing w:before="120" w:after="120"/>
      <w:outlineLvl w:val="1"/>
    </w:pPr>
    <w:rPr>
      <w:rFonts w:eastAsiaTheme="majorEastAsia" w:cstheme="majorBidi"/>
      <w:b/>
      <w:sz w:val="26"/>
      <w:szCs w:val="26"/>
    </w:rPr>
  </w:style>
  <w:style w:type="paragraph" w:styleId="Nadpis3">
    <w:name w:val="heading 3"/>
    <w:basedOn w:val="Normlny"/>
    <w:next w:val="Normlny"/>
    <w:link w:val="Nadpis3Char"/>
    <w:uiPriority w:val="9"/>
    <w:unhideWhenUsed/>
    <w:qFormat/>
    <w:rsid w:val="00B03C5B"/>
    <w:pPr>
      <w:keepNext/>
      <w:keepLines/>
      <w:spacing w:before="120" w:after="120"/>
      <w:outlineLvl w:val="2"/>
    </w:pPr>
    <w:rPr>
      <w:rFonts w:eastAsiaTheme="majorEastAsia" w:cstheme="majorBidi"/>
      <w:b/>
      <w:sz w:val="24"/>
      <w:szCs w:val="24"/>
    </w:rPr>
  </w:style>
  <w:style w:type="paragraph" w:styleId="Nadpis4">
    <w:name w:val="heading 4"/>
    <w:basedOn w:val="Normlny"/>
    <w:next w:val="Normlny"/>
    <w:link w:val="Nadpis4Char"/>
    <w:uiPriority w:val="9"/>
    <w:unhideWhenUsed/>
    <w:qFormat/>
    <w:rsid w:val="00B03C5B"/>
    <w:pPr>
      <w:keepNext/>
      <w:keepLines/>
      <w:spacing w:before="120" w:after="120"/>
      <w:outlineLvl w:val="3"/>
    </w:pPr>
    <w:rPr>
      <w:rFonts w:eastAsiaTheme="majorEastAsia" w:cstheme="majorBidi"/>
      <w:b/>
      <w:shd w:val="clear" w:color="auto" w:fill="FFFFFF"/>
    </w:rPr>
  </w:style>
  <w:style w:type="paragraph" w:styleId="Nadpis5">
    <w:name w:val="heading 5"/>
    <w:basedOn w:val="Normlny"/>
    <w:next w:val="Normlny"/>
    <w:link w:val="Nadpis5Char"/>
    <w:uiPriority w:val="9"/>
    <w:semiHidden/>
    <w:unhideWhenUsed/>
    <w:qFormat/>
    <w:rsid w:val="00B03C5B"/>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B03C5B"/>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B03C5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B03C5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B03C5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03C5B"/>
    <w:rPr>
      <w:rFonts w:eastAsiaTheme="majorEastAsia" w:cstheme="majorBidi"/>
      <w:b/>
      <w:sz w:val="32"/>
      <w:szCs w:val="32"/>
    </w:rPr>
  </w:style>
  <w:style w:type="character" w:customStyle="1" w:styleId="Nadpis2Char">
    <w:name w:val="Nadpis 2 Char"/>
    <w:basedOn w:val="Predvolenpsmoodseku"/>
    <w:link w:val="Nadpis2"/>
    <w:uiPriority w:val="9"/>
    <w:rsid w:val="00B03C5B"/>
    <w:rPr>
      <w:rFonts w:eastAsiaTheme="majorEastAsia" w:cstheme="majorBidi"/>
      <w:b/>
      <w:sz w:val="26"/>
      <w:szCs w:val="26"/>
    </w:rPr>
  </w:style>
  <w:style w:type="character" w:customStyle="1" w:styleId="Nadpis3Char">
    <w:name w:val="Nadpis 3 Char"/>
    <w:basedOn w:val="Predvolenpsmoodseku"/>
    <w:link w:val="Nadpis3"/>
    <w:uiPriority w:val="9"/>
    <w:rsid w:val="00B03C5B"/>
    <w:rPr>
      <w:rFonts w:eastAsiaTheme="majorEastAsia" w:cstheme="majorBidi"/>
      <w:b/>
      <w:sz w:val="24"/>
      <w:szCs w:val="24"/>
    </w:rPr>
  </w:style>
  <w:style w:type="character" w:customStyle="1" w:styleId="Nadpis4Char">
    <w:name w:val="Nadpis 4 Char"/>
    <w:basedOn w:val="Predvolenpsmoodseku"/>
    <w:link w:val="Nadpis4"/>
    <w:uiPriority w:val="9"/>
    <w:rsid w:val="00B03C5B"/>
    <w:rPr>
      <w:rFonts w:eastAsiaTheme="majorEastAsia" w:cstheme="majorBidi"/>
      <w:b/>
    </w:rPr>
  </w:style>
  <w:style w:type="character" w:customStyle="1" w:styleId="Nadpis5Char">
    <w:name w:val="Nadpis 5 Char"/>
    <w:basedOn w:val="Predvolenpsmoodseku"/>
    <w:link w:val="Nadpis5"/>
    <w:uiPriority w:val="9"/>
    <w:semiHidden/>
    <w:rsid w:val="00B03C5B"/>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B03C5B"/>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B03C5B"/>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B03C5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B03C5B"/>
    <w:rPr>
      <w:rFonts w:asciiTheme="majorHAnsi" w:eastAsiaTheme="majorEastAsia" w:hAnsiTheme="majorHAnsi" w:cstheme="majorBidi"/>
      <w:i/>
      <w:iCs/>
      <w:color w:val="272727" w:themeColor="text1" w:themeTint="D8"/>
      <w:sz w:val="21"/>
      <w:szCs w:val="21"/>
    </w:rPr>
  </w:style>
  <w:style w:type="character" w:customStyle="1" w:styleId="TextbublinyChar">
    <w:name w:val="Text bubliny Char"/>
    <w:basedOn w:val="Predvolenpsmoodseku"/>
    <w:link w:val="Textbubliny"/>
    <w:uiPriority w:val="99"/>
    <w:semiHidden/>
    <w:rsid w:val="00B03C5B"/>
    <w:rPr>
      <w:rFonts w:ascii="Segoe UI" w:hAnsi="Segoe UI" w:cs="Segoe UI"/>
      <w:sz w:val="18"/>
      <w:szCs w:val="18"/>
    </w:rPr>
  </w:style>
  <w:style w:type="paragraph" w:styleId="Textbubliny">
    <w:name w:val="Balloon Text"/>
    <w:basedOn w:val="Normlny"/>
    <w:link w:val="TextbublinyChar"/>
    <w:uiPriority w:val="99"/>
    <w:semiHidden/>
    <w:unhideWhenUsed/>
    <w:rsid w:val="00B03C5B"/>
    <w:pPr>
      <w:spacing w:after="0" w:line="240" w:lineRule="auto"/>
    </w:pPr>
    <w:rPr>
      <w:rFonts w:ascii="Segoe UI" w:hAnsi="Segoe UI" w:cs="Segoe UI"/>
      <w:sz w:val="18"/>
      <w:szCs w:val="18"/>
    </w:rPr>
  </w:style>
  <w:style w:type="paragraph" w:styleId="Odsekzoznamu">
    <w:name w:val="List Paragraph"/>
    <w:basedOn w:val="Normlny"/>
    <w:uiPriority w:val="34"/>
    <w:qFormat/>
    <w:rsid w:val="00B03C5B"/>
    <w:pPr>
      <w:ind w:left="720"/>
      <w:contextualSpacing/>
    </w:pPr>
  </w:style>
  <w:style w:type="character" w:styleId="Hypertextovprepojenie">
    <w:name w:val="Hyperlink"/>
    <w:basedOn w:val="Predvolenpsmoodseku"/>
    <w:uiPriority w:val="99"/>
    <w:unhideWhenUsed/>
    <w:rsid w:val="00B03C5B"/>
    <w:rPr>
      <w:color w:val="0000FF"/>
      <w:u w:val="single"/>
    </w:rPr>
  </w:style>
  <w:style w:type="paragraph" w:styleId="Textkomentra">
    <w:name w:val="annotation text"/>
    <w:basedOn w:val="Normlny"/>
    <w:link w:val="TextkomentraChar"/>
    <w:uiPriority w:val="99"/>
    <w:unhideWhenUsed/>
    <w:rsid w:val="00B03C5B"/>
    <w:pPr>
      <w:spacing w:line="240" w:lineRule="auto"/>
    </w:pPr>
    <w:rPr>
      <w:sz w:val="20"/>
      <w:szCs w:val="20"/>
    </w:rPr>
  </w:style>
  <w:style w:type="character" w:customStyle="1" w:styleId="TextkomentraChar">
    <w:name w:val="Text komentára Char"/>
    <w:basedOn w:val="Predvolenpsmoodseku"/>
    <w:link w:val="Textkomentra"/>
    <w:uiPriority w:val="99"/>
    <w:rsid w:val="00B03C5B"/>
    <w:rPr>
      <w:sz w:val="20"/>
      <w:szCs w:val="20"/>
    </w:rPr>
  </w:style>
  <w:style w:type="character" w:customStyle="1" w:styleId="PredmetkomentraChar">
    <w:name w:val="Predmet komentára Char"/>
    <w:basedOn w:val="TextkomentraChar"/>
    <w:link w:val="Predmetkomentra"/>
    <w:uiPriority w:val="99"/>
    <w:semiHidden/>
    <w:rsid w:val="00B03C5B"/>
    <w:rPr>
      <w:b/>
      <w:bCs/>
      <w:sz w:val="20"/>
      <w:szCs w:val="20"/>
    </w:rPr>
  </w:style>
  <w:style w:type="paragraph" w:styleId="Predmetkomentra">
    <w:name w:val="annotation subject"/>
    <w:basedOn w:val="Textkomentra"/>
    <w:next w:val="Textkomentra"/>
    <w:link w:val="PredmetkomentraChar"/>
    <w:uiPriority w:val="99"/>
    <w:semiHidden/>
    <w:unhideWhenUsed/>
    <w:rsid w:val="00B03C5B"/>
    <w:rPr>
      <w:b/>
      <w:bCs/>
    </w:rPr>
  </w:style>
  <w:style w:type="paragraph" w:customStyle="1" w:styleId="Cnormal">
    <w:name w:val="C normal"/>
    <w:basedOn w:val="Normlny"/>
    <w:link w:val="CnormalChar"/>
    <w:rsid w:val="00B03C5B"/>
    <w:pPr>
      <w:numPr>
        <w:ilvl w:val="1"/>
        <w:numId w:val="15"/>
      </w:numPr>
      <w:spacing w:before="60" w:after="60" w:line="240" w:lineRule="auto"/>
    </w:pPr>
    <w:rPr>
      <w:rFonts w:eastAsia="Times New Roman" w:cstheme="minorHAnsi"/>
      <w:sz w:val="20"/>
      <w:szCs w:val="20"/>
      <w:lang w:eastAsia="en-GB"/>
    </w:rPr>
  </w:style>
  <w:style w:type="character" w:customStyle="1" w:styleId="CnormalChar">
    <w:name w:val="C normal Char"/>
    <w:basedOn w:val="Predvolenpsmoodseku"/>
    <w:link w:val="Cnormal"/>
    <w:rsid w:val="00B03C5B"/>
    <w:rPr>
      <w:rFonts w:eastAsia="Times New Roman" w:cstheme="minorHAnsi"/>
      <w:sz w:val="20"/>
      <w:szCs w:val="20"/>
      <w:lang w:eastAsia="en-GB"/>
    </w:rPr>
  </w:style>
  <w:style w:type="paragraph" w:customStyle="1" w:styleId="COdrky">
    <w:name w:val="C Odrážky"/>
    <w:basedOn w:val="Normlny"/>
    <w:rsid w:val="00B03C5B"/>
    <w:pPr>
      <w:numPr>
        <w:numId w:val="2"/>
      </w:numPr>
      <w:autoSpaceDE w:val="0"/>
      <w:autoSpaceDN w:val="0"/>
      <w:adjustRightInd w:val="0"/>
      <w:spacing w:before="60" w:after="60" w:line="240" w:lineRule="auto"/>
    </w:pPr>
    <w:rPr>
      <w:rFonts w:ascii="Lucida Sans Unicode" w:eastAsia="Times New Roman" w:hAnsi="Lucida Sans Unicode" w:cs="Times New Roman"/>
      <w:sz w:val="20"/>
      <w:szCs w:val="20"/>
      <w:lang w:eastAsia="en-GB"/>
    </w:rPr>
  </w:style>
  <w:style w:type="paragraph" w:customStyle="1" w:styleId="Ccislovaneodrazky">
    <w:name w:val="C cislovane odrazky"/>
    <w:basedOn w:val="Cnormal"/>
    <w:rsid w:val="00B03C5B"/>
    <w:pPr>
      <w:numPr>
        <w:numId w:val="3"/>
      </w:numPr>
    </w:pPr>
  </w:style>
  <w:style w:type="table" w:styleId="Mriekatabuky">
    <w:name w:val="Table Grid"/>
    <w:basedOn w:val="Normlnatabuka"/>
    <w:uiPriority w:val="39"/>
    <w:rsid w:val="00B03C5B"/>
    <w:pPr>
      <w:spacing w:before="60" w:after="6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caption"/>
    <w:basedOn w:val="Cnormal"/>
    <w:next w:val="Normlny"/>
    <w:qFormat/>
    <w:rsid w:val="00B03C5B"/>
    <w:pPr>
      <w:spacing w:before="120" w:after="240"/>
    </w:pPr>
    <w:rPr>
      <w:b/>
      <w:bCs/>
      <w:sz w:val="18"/>
    </w:rPr>
  </w:style>
  <w:style w:type="paragraph" w:styleId="Normlnywebov">
    <w:name w:val="Normal (Web)"/>
    <w:basedOn w:val="Normlny"/>
    <w:uiPriority w:val="99"/>
    <w:rsid w:val="00B03C5B"/>
    <w:pPr>
      <w:spacing w:before="100" w:beforeAutospacing="1" w:after="100" w:afterAutospacing="1" w:line="240" w:lineRule="auto"/>
      <w:jc w:val="left"/>
    </w:pPr>
    <w:rPr>
      <w:rFonts w:ascii="Times New Roman" w:eastAsia="SimSun" w:hAnsi="Times New Roman" w:cs="Times New Roman"/>
      <w:color w:val="000000"/>
      <w:szCs w:val="24"/>
      <w:lang w:val="cs-CZ" w:eastAsia="zh-CN"/>
    </w:rPr>
  </w:style>
  <w:style w:type="paragraph" w:styleId="Hlavikaobsahu">
    <w:name w:val="TOC Heading"/>
    <w:basedOn w:val="Nadpis1"/>
    <w:next w:val="Normlny"/>
    <w:uiPriority w:val="39"/>
    <w:unhideWhenUsed/>
    <w:qFormat/>
    <w:rsid w:val="00B03C5B"/>
    <w:pPr>
      <w:jc w:val="left"/>
      <w:outlineLvl w:val="9"/>
    </w:pPr>
    <w:rPr>
      <w:lang w:val="en-US"/>
    </w:rPr>
  </w:style>
  <w:style w:type="paragraph" w:styleId="Obsah1">
    <w:name w:val="toc 1"/>
    <w:basedOn w:val="Normlny"/>
    <w:next w:val="Normlny"/>
    <w:autoRedefine/>
    <w:uiPriority w:val="39"/>
    <w:unhideWhenUsed/>
    <w:rsid w:val="00A672D1"/>
    <w:pPr>
      <w:tabs>
        <w:tab w:val="left" w:pos="440"/>
        <w:tab w:val="right" w:leader="dot" w:pos="9062"/>
      </w:tabs>
      <w:spacing w:after="0" w:line="240" w:lineRule="auto"/>
      <w:ind w:left="227" w:hanging="227"/>
      <w:jc w:val="left"/>
    </w:pPr>
    <w:rPr>
      <w:noProof/>
    </w:rPr>
  </w:style>
  <w:style w:type="paragraph" w:styleId="Obsah2">
    <w:name w:val="toc 2"/>
    <w:basedOn w:val="Normlny"/>
    <w:next w:val="Normlny"/>
    <w:autoRedefine/>
    <w:uiPriority w:val="39"/>
    <w:unhideWhenUsed/>
    <w:rsid w:val="0079091B"/>
    <w:pPr>
      <w:tabs>
        <w:tab w:val="left" w:pos="880"/>
        <w:tab w:val="right" w:leader="dot" w:pos="9062"/>
      </w:tabs>
      <w:spacing w:after="0" w:line="240" w:lineRule="auto"/>
      <w:ind w:left="567" w:hanging="346"/>
      <w:jc w:val="left"/>
    </w:pPr>
    <w:rPr>
      <w:noProof/>
    </w:rPr>
  </w:style>
  <w:style w:type="paragraph" w:styleId="Obsah3">
    <w:name w:val="toc 3"/>
    <w:basedOn w:val="Normlny"/>
    <w:next w:val="Normlny"/>
    <w:autoRedefine/>
    <w:uiPriority w:val="39"/>
    <w:unhideWhenUsed/>
    <w:rsid w:val="00C514FF"/>
    <w:pPr>
      <w:tabs>
        <w:tab w:val="left" w:pos="1320"/>
        <w:tab w:val="right" w:leader="dot" w:pos="9062"/>
      </w:tabs>
      <w:spacing w:after="0" w:line="240" w:lineRule="auto"/>
      <w:ind w:left="442"/>
    </w:pPr>
    <w:rPr>
      <w:noProof/>
    </w:rPr>
  </w:style>
  <w:style w:type="paragraph" w:styleId="Obsah4">
    <w:name w:val="toc 4"/>
    <w:basedOn w:val="Normlny"/>
    <w:next w:val="Normlny"/>
    <w:autoRedefine/>
    <w:uiPriority w:val="39"/>
    <w:unhideWhenUsed/>
    <w:rsid w:val="00B03C5B"/>
    <w:pPr>
      <w:tabs>
        <w:tab w:val="left" w:pos="1540"/>
        <w:tab w:val="right" w:leader="dot" w:pos="9062"/>
      </w:tabs>
      <w:spacing w:after="0" w:line="240" w:lineRule="auto"/>
      <w:ind w:left="658"/>
    </w:pPr>
    <w:rPr>
      <w:noProof/>
    </w:rPr>
  </w:style>
  <w:style w:type="paragraph" w:customStyle="1" w:styleId="Nadpis21">
    <w:name w:val="Nadpis 21"/>
    <w:basedOn w:val="Normlny"/>
    <w:rsid w:val="00B03C5B"/>
    <w:pPr>
      <w:numPr>
        <w:ilvl w:val="1"/>
        <w:numId w:val="16"/>
      </w:numPr>
      <w:spacing w:after="0" w:line="240" w:lineRule="auto"/>
    </w:pPr>
    <w:rPr>
      <w:rFonts w:ascii="Times New Roman" w:eastAsia="Times New Roman" w:hAnsi="Times New Roman" w:cs="Times New Roman"/>
      <w:sz w:val="24"/>
      <w:szCs w:val="20"/>
    </w:rPr>
  </w:style>
  <w:style w:type="paragraph" w:customStyle="1" w:styleId="Nadpis31">
    <w:name w:val="Nadpis 31"/>
    <w:basedOn w:val="Normlny"/>
    <w:rsid w:val="00B03C5B"/>
    <w:pPr>
      <w:tabs>
        <w:tab w:val="num" w:pos="720"/>
      </w:tabs>
      <w:spacing w:after="0" w:line="240" w:lineRule="auto"/>
      <w:ind w:left="720" w:hanging="720"/>
    </w:pPr>
    <w:rPr>
      <w:rFonts w:ascii="Times New Roman" w:eastAsia="Times New Roman" w:hAnsi="Times New Roman" w:cs="Times New Roman"/>
      <w:sz w:val="24"/>
      <w:szCs w:val="20"/>
    </w:rPr>
  </w:style>
  <w:style w:type="paragraph" w:customStyle="1" w:styleId="Nadpis41">
    <w:name w:val="Nadpis 41"/>
    <w:basedOn w:val="Normlny"/>
    <w:rsid w:val="00B03C5B"/>
    <w:pPr>
      <w:tabs>
        <w:tab w:val="num" w:pos="864"/>
      </w:tabs>
      <w:spacing w:after="0" w:line="240" w:lineRule="auto"/>
      <w:ind w:left="864" w:hanging="864"/>
    </w:pPr>
    <w:rPr>
      <w:rFonts w:ascii="Times New Roman" w:eastAsia="Times New Roman" w:hAnsi="Times New Roman" w:cs="Times New Roman"/>
      <w:sz w:val="24"/>
      <w:szCs w:val="20"/>
    </w:rPr>
  </w:style>
  <w:style w:type="paragraph" w:customStyle="1" w:styleId="Nadpis51">
    <w:name w:val="Nadpis 51"/>
    <w:basedOn w:val="Normlny"/>
    <w:rsid w:val="00B03C5B"/>
    <w:pPr>
      <w:tabs>
        <w:tab w:val="num" w:pos="1008"/>
      </w:tabs>
      <w:spacing w:after="0" w:line="240" w:lineRule="auto"/>
      <w:ind w:left="1008" w:hanging="1008"/>
    </w:pPr>
    <w:rPr>
      <w:rFonts w:ascii="Times New Roman" w:eastAsia="Times New Roman" w:hAnsi="Times New Roman" w:cs="Times New Roman"/>
      <w:sz w:val="24"/>
      <w:szCs w:val="20"/>
    </w:rPr>
  </w:style>
  <w:style w:type="paragraph" w:customStyle="1" w:styleId="Nadpis61">
    <w:name w:val="Nadpis 61"/>
    <w:basedOn w:val="Normlny"/>
    <w:rsid w:val="00B03C5B"/>
    <w:pPr>
      <w:tabs>
        <w:tab w:val="num" w:pos="1152"/>
      </w:tabs>
      <w:spacing w:after="0" w:line="240" w:lineRule="auto"/>
      <w:ind w:left="1152" w:hanging="1152"/>
    </w:pPr>
    <w:rPr>
      <w:rFonts w:ascii="Times New Roman" w:eastAsia="Times New Roman" w:hAnsi="Times New Roman" w:cs="Times New Roman"/>
      <w:sz w:val="24"/>
      <w:szCs w:val="20"/>
    </w:rPr>
  </w:style>
  <w:style w:type="paragraph" w:customStyle="1" w:styleId="Nadpis71">
    <w:name w:val="Nadpis 71"/>
    <w:basedOn w:val="Normlny"/>
    <w:rsid w:val="00B03C5B"/>
    <w:pPr>
      <w:tabs>
        <w:tab w:val="num" w:pos="1296"/>
      </w:tabs>
      <w:spacing w:after="0" w:line="240" w:lineRule="auto"/>
      <w:ind w:left="1296" w:hanging="1296"/>
    </w:pPr>
    <w:rPr>
      <w:rFonts w:ascii="Times New Roman" w:eastAsia="Times New Roman" w:hAnsi="Times New Roman" w:cs="Times New Roman"/>
      <w:sz w:val="24"/>
      <w:szCs w:val="20"/>
    </w:rPr>
  </w:style>
  <w:style w:type="paragraph" w:customStyle="1" w:styleId="Nadpis81">
    <w:name w:val="Nadpis 81"/>
    <w:basedOn w:val="Normlny"/>
    <w:rsid w:val="00B03C5B"/>
    <w:pPr>
      <w:numPr>
        <w:ilvl w:val="7"/>
        <w:numId w:val="17"/>
      </w:numPr>
      <w:spacing w:after="0" w:line="240" w:lineRule="auto"/>
    </w:pPr>
    <w:rPr>
      <w:rFonts w:ascii="Times New Roman" w:eastAsia="Times New Roman" w:hAnsi="Times New Roman" w:cs="Times New Roman"/>
      <w:sz w:val="24"/>
      <w:szCs w:val="20"/>
    </w:rPr>
  </w:style>
  <w:style w:type="paragraph" w:customStyle="1" w:styleId="Nadpis91">
    <w:name w:val="Nadpis 91"/>
    <w:basedOn w:val="Normlny"/>
    <w:rsid w:val="00B03C5B"/>
    <w:pPr>
      <w:numPr>
        <w:ilvl w:val="8"/>
        <w:numId w:val="17"/>
      </w:numPr>
      <w:spacing w:after="0" w:line="240" w:lineRule="auto"/>
    </w:pPr>
    <w:rPr>
      <w:rFonts w:ascii="Times New Roman" w:eastAsia="Times New Roman" w:hAnsi="Times New Roman" w:cs="Times New Roman"/>
      <w:sz w:val="24"/>
      <w:szCs w:val="20"/>
    </w:rPr>
  </w:style>
  <w:style w:type="paragraph" w:styleId="Hlavika">
    <w:name w:val="header"/>
    <w:basedOn w:val="Normlny"/>
    <w:link w:val="HlavikaChar"/>
    <w:uiPriority w:val="99"/>
    <w:unhideWhenUsed/>
    <w:rsid w:val="00B03C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03C5B"/>
  </w:style>
  <w:style w:type="paragraph" w:styleId="Pta">
    <w:name w:val="footer"/>
    <w:basedOn w:val="Normlny"/>
    <w:link w:val="PtaChar"/>
    <w:uiPriority w:val="99"/>
    <w:unhideWhenUsed/>
    <w:rsid w:val="00B03C5B"/>
    <w:pPr>
      <w:tabs>
        <w:tab w:val="center" w:pos="4536"/>
        <w:tab w:val="right" w:pos="9072"/>
      </w:tabs>
      <w:spacing w:after="0" w:line="240" w:lineRule="auto"/>
    </w:pPr>
  </w:style>
  <w:style w:type="character" w:customStyle="1" w:styleId="PtaChar">
    <w:name w:val="Päta Char"/>
    <w:basedOn w:val="Predvolenpsmoodseku"/>
    <w:link w:val="Pta"/>
    <w:uiPriority w:val="99"/>
    <w:rsid w:val="00B03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sk/products/lawText/1/71201/1/2/vyhlaska-c-262-2010-zz-ktorou-sa-ustanovuje-obsah-planu-obnovy-verejneho-vodovodu-planu-obnovy-verejnej-kanalizacie-a-postup-pri-ich-vypracuvani/ASPI%253A/684/2006%20Z.z." TargetMode="External"/><Relationship Id="rId13" Type="http://schemas.openxmlformats.org/officeDocument/2006/relationships/hyperlink" Target="https://www.minzp.sk/files/sekcia-vod/navrh-orientacie-zasad-a-priorit-vodohospodarskej-politiky-sr-do-roku-2027.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s://www.noveaspi.sk/products/lawText/1/71201/1/2/vyhlaska-c-262-2010-zz-ktorou-sa-ustanovuje-obsah-planu-obnovy-verejneho-vodovodu-planu-obnovy-verejnej-kanalizacie-a-postup-pri-ich-vypracuvani/ASPI%253A/684/2006%20Z.z." TargetMode="Externa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minzp.sk/files/iep/03_vlastny_material_envirostrategia2030_def.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E3FE0-C0FF-46A0-B66A-E7A3DD29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35</Pages>
  <Words>14576</Words>
  <Characters>83084</Characters>
  <Application>Microsoft Office Word</Application>
  <DocSecurity>0</DocSecurity>
  <Lines>692</Lines>
  <Paragraphs>194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Lýdia Bekerová</dc:creator>
  <cp:lastModifiedBy>VUVH</cp:lastModifiedBy>
  <cp:revision>54</cp:revision>
  <cp:lastPrinted>2020-05-14T12:54:00Z</cp:lastPrinted>
  <dcterms:created xsi:type="dcterms:W3CDTF">2020-06-05T09:10:00Z</dcterms:created>
  <dcterms:modified xsi:type="dcterms:W3CDTF">2021-03-08T16:09:00Z</dcterms:modified>
</cp:coreProperties>
</file>